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2BB3" w14:textId="77777777" w:rsidR="0082508A" w:rsidRDefault="0082508A" w:rsidP="00834D9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Municipal Heritage Conservation’s Legal Toolbox: Comparative Approaches to Heritage Preservation and Conservation Easement, Covenants, and Trusts</w:t>
      </w:r>
    </w:p>
    <w:p w14:paraId="137D4CD8" w14:textId="77777777" w:rsidR="0082508A" w:rsidRDefault="0082508A" w:rsidP="00834D9E">
      <w:pPr>
        <w:spacing w:after="0" w:line="240" w:lineRule="auto"/>
        <w:jc w:val="center"/>
        <w:rPr>
          <w:rFonts w:ascii="Times New Roman" w:hAnsi="Times New Roman" w:cs="Times New Roman"/>
          <w:sz w:val="24"/>
          <w:szCs w:val="24"/>
        </w:rPr>
      </w:pPr>
    </w:p>
    <w:p w14:paraId="48F9B3A4" w14:textId="53CF91D6" w:rsidR="00E40296" w:rsidRDefault="00E40296" w:rsidP="00834D9E">
      <w:pPr>
        <w:spacing w:after="0" w:line="240" w:lineRule="auto"/>
        <w:jc w:val="center"/>
        <w:rPr>
          <w:rFonts w:ascii="Times New Roman" w:hAnsi="Times New Roman" w:cs="Times New Roman"/>
          <w:sz w:val="24"/>
          <w:szCs w:val="24"/>
        </w:rPr>
      </w:pPr>
      <w:r w:rsidRPr="00E40296">
        <w:rPr>
          <w:rFonts w:ascii="Times New Roman" w:hAnsi="Times New Roman" w:cs="Times New Roman"/>
          <w:sz w:val="24"/>
          <w:szCs w:val="24"/>
        </w:rPr>
        <w:t>Sara Gwendolyn Ross</w:t>
      </w:r>
    </w:p>
    <w:p w14:paraId="5D1AB3A1" w14:textId="77777777" w:rsidR="00834D9E" w:rsidRPr="00E40296" w:rsidRDefault="00834D9E" w:rsidP="00834D9E">
      <w:pPr>
        <w:spacing w:after="0" w:line="240" w:lineRule="auto"/>
        <w:jc w:val="center"/>
        <w:rPr>
          <w:rFonts w:ascii="Times New Roman" w:hAnsi="Times New Roman" w:cs="Times New Roman"/>
          <w:sz w:val="24"/>
          <w:szCs w:val="24"/>
        </w:rPr>
      </w:pPr>
    </w:p>
    <w:p w14:paraId="2E6D64C2" w14:textId="646A0F1D" w:rsidR="00E40296" w:rsidRDefault="00E40296" w:rsidP="00834D9E">
      <w:pPr>
        <w:spacing w:after="0" w:line="240" w:lineRule="auto"/>
        <w:jc w:val="center"/>
        <w:rPr>
          <w:rFonts w:ascii="Times New Roman" w:hAnsi="Times New Roman" w:cs="Times New Roman"/>
          <w:sz w:val="24"/>
          <w:szCs w:val="24"/>
        </w:rPr>
      </w:pPr>
      <w:r w:rsidRPr="00E40296">
        <w:rPr>
          <w:rFonts w:ascii="Times New Roman" w:hAnsi="Times New Roman" w:cs="Times New Roman"/>
          <w:sz w:val="24"/>
          <w:szCs w:val="24"/>
        </w:rPr>
        <w:t>Killam Laureate, SSHRC Postdoctoral Research Fellow, and Instructor | Peter A. Allard School of Law, University of British Columbia</w:t>
      </w:r>
    </w:p>
    <w:p w14:paraId="53D2AD64" w14:textId="77777777" w:rsidR="00834D9E" w:rsidRPr="00E40296" w:rsidRDefault="00834D9E" w:rsidP="00834D9E">
      <w:pPr>
        <w:spacing w:after="0" w:line="240" w:lineRule="auto"/>
        <w:jc w:val="center"/>
        <w:rPr>
          <w:rFonts w:ascii="Times New Roman" w:hAnsi="Times New Roman" w:cs="Times New Roman"/>
          <w:sz w:val="24"/>
          <w:szCs w:val="24"/>
        </w:rPr>
      </w:pPr>
    </w:p>
    <w:p w14:paraId="35BF3993" w14:textId="57DD4297" w:rsidR="00E40296" w:rsidRDefault="00E40296" w:rsidP="00834D9E">
      <w:pPr>
        <w:spacing w:after="0" w:line="240" w:lineRule="auto"/>
        <w:jc w:val="center"/>
        <w:rPr>
          <w:rStyle w:val="Hyperlink"/>
          <w:rFonts w:ascii="Times New Roman" w:hAnsi="Times New Roman" w:cs="Times New Roman"/>
          <w:sz w:val="24"/>
          <w:szCs w:val="24"/>
        </w:rPr>
      </w:pPr>
      <w:r w:rsidRPr="00E40296">
        <w:rPr>
          <w:rFonts w:ascii="Times New Roman" w:hAnsi="Times New Roman" w:cs="Times New Roman"/>
          <w:sz w:val="24"/>
          <w:szCs w:val="24"/>
        </w:rPr>
        <w:t xml:space="preserve">Contact: </w:t>
      </w:r>
      <w:hyperlink r:id="rId7" w:history="1">
        <w:r w:rsidRPr="00E40296">
          <w:rPr>
            <w:rStyle w:val="Hyperlink"/>
            <w:rFonts w:ascii="Times New Roman" w:hAnsi="Times New Roman" w:cs="Times New Roman"/>
            <w:sz w:val="24"/>
            <w:szCs w:val="24"/>
          </w:rPr>
          <w:t>sross@allard.ubc.ca</w:t>
        </w:r>
      </w:hyperlink>
    </w:p>
    <w:p w14:paraId="69ED8391" w14:textId="77777777" w:rsidR="00834D9E" w:rsidRDefault="00834D9E" w:rsidP="00834D9E">
      <w:pPr>
        <w:spacing w:after="0" w:line="240" w:lineRule="auto"/>
        <w:rPr>
          <w:rFonts w:ascii="Times New Roman" w:hAnsi="Times New Roman" w:cs="Times New Roman"/>
          <w:sz w:val="24"/>
          <w:szCs w:val="24"/>
        </w:rPr>
      </w:pPr>
    </w:p>
    <w:p w14:paraId="6C7AFAB6" w14:textId="3247F730" w:rsidR="00834D9E" w:rsidRDefault="00463151" w:rsidP="00834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Spaces, places, and properties </w:t>
      </w:r>
      <w:r w:rsidR="00513EFA">
        <w:rPr>
          <w:rFonts w:ascii="Times New Roman" w:hAnsi="Times New Roman" w:cs="Times New Roman"/>
          <w:sz w:val="24"/>
          <w:szCs w:val="24"/>
        </w:rPr>
        <w:t>are</w:t>
      </w:r>
      <w:r>
        <w:rPr>
          <w:rFonts w:ascii="Times New Roman" w:hAnsi="Times New Roman" w:cs="Times New Roman"/>
          <w:sz w:val="24"/>
          <w:szCs w:val="24"/>
        </w:rPr>
        <w:t xml:space="preserve"> deemed to be of heritage value for a variety of reasons</w:t>
      </w:r>
      <w:r w:rsidR="006154D7">
        <w:rPr>
          <w:rFonts w:ascii="Times New Roman" w:hAnsi="Times New Roman" w:cs="Times New Roman"/>
          <w:sz w:val="24"/>
          <w:szCs w:val="24"/>
        </w:rPr>
        <w:t>,</w:t>
      </w:r>
      <w:r w:rsidR="00A1324B">
        <w:rPr>
          <w:rFonts w:ascii="Times New Roman" w:hAnsi="Times New Roman" w:cs="Times New Roman"/>
          <w:sz w:val="24"/>
          <w:szCs w:val="24"/>
        </w:rPr>
        <w:t xml:space="preserve"> and h</w:t>
      </w:r>
      <w:r w:rsidR="00163E40">
        <w:rPr>
          <w:rFonts w:ascii="Times New Roman" w:hAnsi="Times New Roman" w:cs="Times New Roman"/>
          <w:sz w:val="24"/>
          <w:szCs w:val="24"/>
        </w:rPr>
        <w:t>eritage value determinations</w:t>
      </w:r>
      <w:r w:rsidR="00A1324B">
        <w:rPr>
          <w:rFonts w:ascii="Times New Roman" w:hAnsi="Times New Roman" w:cs="Times New Roman"/>
          <w:sz w:val="24"/>
          <w:szCs w:val="24"/>
        </w:rPr>
        <w:t>, both in terms of process and result,</w:t>
      </w:r>
      <w:r w:rsidR="00163E40">
        <w:rPr>
          <w:rFonts w:ascii="Times New Roman" w:hAnsi="Times New Roman" w:cs="Times New Roman"/>
          <w:sz w:val="24"/>
          <w:szCs w:val="24"/>
        </w:rPr>
        <w:t xml:space="preserve"> take </w:t>
      </w:r>
      <w:r w:rsidR="00A1324B">
        <w:rPr>
          <w:rFonts w:ascii="Times New Roman" w:hAnsi="Times New Roman" w:cs="Times New Roman"/>
          <w:sz w:val="24"/>
          <w:szCs w:val="24"/>
        </w:rPr>
        <w:t xml:space="preserve">on </w:t>
      </w:r>
      <w:r w:rsidR="00163E40">
        <w:rPr>
          <w:rFonts w:ascii="Times New Roman" w:hAnsi="Times New Roman" w:cs="Times New Roman"/>
          <w:sz w:val="24"/>
          <w:szCs w:val="24"/>
        </w:rPr>
        <w:t>different shape</w:t>
      </w:r>
      <w:r w:rsidR="00A1324B">
        <w:rPr>
          <w:rFonts w:ascii="Times New Roman" w:hAnsi="Times New Roman" w:cs="Times New Roman"/>
          <w:sz w:val="24"/>
          <w:szCs w:val="24"/>
        </w:rPr>
        <w:t>s</w:t>
      </w:r>
      <w:r w:rsidR="00163E40">
        <w:rPr>
          <w:rFonts w:ascii="Times New Roman" w:hAnsi="Times New Roman" w:cs="Times New Roman"/>
          <w:sz w:val="24"/>
          <w:szCs w:val="24"/>
        </w:rPr>
        <w:t xml:space="preserve"> depending on </w:t>
      </w:r>
      <w:r w:rsidR="005E6848">
        <w:rPr>
          <w:rFonts w:ascii="Times New Roman" w:hAnsi="Times New Roman" w:cs="Times New Roman"/>
          <w:sz w:val="24"/>
          <w:szCs w:val="24"/>
        </w:rPr>
        <w:t>the context and the l</w:t>
      </w:r>
      <w:r w:rsidR="00163E40">
        <w:rPr>
          <w:rFonts w:ascii="Times New Roman" w:hAnsi="Times New Roman" w:cs="Times New Roman"/>
          <w:sz w:val="24"/>
          <w:szCs w:val="24"/>
        </w:rPr>
        <w:t>egal system</w:t>
      </w:r>
      <w:r w:rsidR="005E6848">
        <w:rPr>
          <w:rFonts w:ascii="Times New Roman" w:hAnsi="Times New Roman" w:cs="Times New Roman"/>
          <w:sz w:val="24"/>
          <w:szCs w:val="24"/>
        </w:rPr>
        <w:t xml:space="preserve"> within which the heritage asset is located</w:t>
      </w:r>
      <w:r w:rsidR="00163E40">
        <w:rPr>
          <w:rFonts w:ascii="Times New Roman" w:hAnsi="Times New Roman" w:cs="Times New Roman"/>
          <w:sz w:val="24"/>
          <w:szCs w:val="24"/>
        </w:rPr>
        <w:t xml:space="preserve">. </w:t>
      </w:r>
      <w:r w:rsidR="00AD03BC">
        <w:rPr>
          <w:rFonts w:ascii="Times New Roman" w:hAnsi="Times New Roman" w:cs="Times New Roman"/>
          <w:sz w:val="24"/>
          <w:szCs w:val="24"/>
        </w:rPr>
        <w:t xml:space="preserve">International </w:t>
      </w:r>
      <w:r w:rsidR="006154D7">
        <w:rPr>
          <w:rFonts w:ascii="Times New Roman" w:hAnsi="Times New Roman" w:cs="Times New Roman"/>
          <w:sz w:val="24"/>
          <w:szCs w:val="24"/>
        </w:rPr>
        <w:t xml:space="preserve">legal frameworks and global </w:t>
      </w:r>
      <w:r w:rsidR="00120001">
        <w:rPr>
          <w:rFonts w:ascii="Times New Roman" w:hAnsi="Times New Roman" w:cs="Times New Roman"/>
          <w:sz w:val="24"/>
          <w:szCs w:val="24"/>
        </w:rPr>
        <w:t xml:space="preserve">standard setting </w:t>
      </w:r>
      <w:r w:rsidR="006154D7">
        <w:rPr>
          <w:rFonts w:ascii="Times New Roman" w:hAnsi="Times New Roman" w:cs="Times New Roman"/>
          <w:sz w:val="24"/>
          <w:szCs w:val="24"/>
        </w:rPr>
        <w:t xml:space="preserve">action </w:t>
      </w:r>
      <w:r w:rsidR="00120001">
        <w:rPr>
          <w:rFonts w:ascii="Times New Roman" w:hAnsi="Times New Roman" w:cs="Times New Roman"/>
          <w:sz w:val="24"/>
          <w:szCs w:val="24"/>
        </w:rPr>
        <w:t>blueprint</w:t>
      </w:r>
      <w:r w:rsidR="006154D7">
        <w:rPr>
          <w:rFonts w:ascii="Times New Roman" w:hAnsi="Times New Roman" w:cs="Times New Roman"/>
          <w:sz w:val="24"/>
          <w:szCs w:val="24"/>
        </w:rPr>
        <w:t>s</w:t>
      </w:r>
      <w:r w:rsidR="00120001">
        <w:rPr>
          <w:rFonts w:ascii="Times New Roman" w:hAnsi="Times New Roman" w:cs="Times New Roman"/>
          <w:sz w:val="24"/>
          <w:szCs w:val="24"/>
        </w:rPr>
        <w:t xml:space="preserve"> for the sustainable development and preservation of culture and cultural heritage in cities, such as UN-Habitat’s </w:t>
      </w:r>
      <w:r w:rsidR="00120001" w:rsidRPr="000B55C0">
        <w:rPr>
          <w:rFonts w:ascii="Times New Roman" w:hAnsi="Times New Roman" w:cs="Times New Roman"/>
          <w:i/>
          <w:sz w:val="24"/>
          <w:szCs w:val="24"/>
        </w:rPr>
        <w:t>New Urban Agenda</w:t>
      </w:r>
      <w:r w:rsidR="00120001">
        <w:rPr>
          <w:rFonts w:ascii="Times New Roman" w:hAnsi="Times New Roman" w:cs="Times New Roman"/>
          <w:sz w:val="24"/>
          <w:szCs w:val="24"/>
        </w:rPr>
        <w:t>,</w:t>
      </w:r>
      <w:r w:rsidR="006154D7">
        <w:rPr>
          <w:rFonts w:ascii="Times New Roman" w:hAnsi="Times New Roman" w:cs="Times New Roman"/>
          <w:sz w:val="24"/>
          <w:szCs w:val="24"/>
        </w:rPr>
        <w:t xml:space="preserve"> express</w:t>
      </w:r>
      <w:r w:rsidR="00120001">
        <w:rPr>
          <w:rFonts w:ascii="Times New Roman" w:hAnsi="Times New Roman" w:cs="Times New Roman"/>
          <w:sz w:val="24"/>
          <w:szCs w:val="24"/>
        </w:rPr>
        <w:t xml:space="preserve"> the importance of heritage </w:t>
      </w:r>
      <w:r w:rsidR="006154D7">
        <w:rPr>
          <w:rFonts w:ascii="Times New Roman" w:hAnsi="Times New Roman" w:cs="Times New Roman"/>
          <w:sz w:val="24"/>
          <w:szCs w:val="24"/>
        </w:rPr>
        <w:t xml:space="preserve">considerations in better accounting </w:t>
      </w:r>
      <w:r w:rsidR="00120001">
        <w:rPr>
          <w:rFonts w:ascii="Times New Roman" w:hAnsi="Times New Roman" w:cs="Times New Roman"/>
          <w:sz w:val="24"/>
          <w:szCs w:val="24"/>
        </w:rPr>
        <w:t xml:space="preserve">for the </w:t>
      </w:r>
      <w:r w:rsidR="006154D7">
        <w:rPr>
          <w:rFonts w:ascii="Times New Roman" w:hAnsi="Times New Roman" w:cs="Times New Roman"/>
          <w:sz w:val="24"/>
          <w:szCs w:val="24"/>
        </w:rPr>
        <w:t xml:space="preserve">human </w:t>
      </w:r>
      <w:r w:rsidR="00120001">
        <w:rPr>
          <w:rFonts w:ascii="Times New Roman" w:hAnsi="Times New Roman" w:cs="Times New Roman"/>
          <w:sz w:val="24"/>
          <w:szCs w:val="24"/>
        </w:rPr>
        <w:t>right to culture in the city. But,</w:t>
      </w:r>
      <w:r w:rsidR="008D0EC0">
        <w:rPr>
          <w:rFonts w:ascii="Times New Roman" w:hAnsi="Times New Roman" w:cs="Times New Roman"/>
          <w:sz w:val="24"/>
          <w:szCs w:val="24"/>
        </w:rPr>
        <w:t xml:space="preserve"> while international frameworks of this kind express </w:t>
      </w:r>
      <w:r w:rsidR="006154D7">
        <w:rPr>
          <w:rFonts w:ascii="Times New Roman" w:hAnsi="Times New Roman" w:cs="Times New Roman"/>
          <w:sz w:val="24"/>
          <w:szCs w:val="24"/>
        </w:rPr>
        <w:t xml:space="preserve">a </w:t>
      </w:r>
      <w:r w:rsidR="008D0EC0">
        <w:rPr>
          <w:rFonts w:ascii="Times New Roman" w:hAnsi="Times New Roman" w:cs="Times New Roman"/>
          <w:sz w:val="24"/>
          <w:szCs w:val="24"/>
        </w:rPr>
        <w:t xml:space="preserve">commitment </w:t>
      </w:r>
      <w:r w:rsidR="006154D7">
        <w:rPr>
          <w:rFonts w:ascii="Times New Roman" w:hAnsi="Times New Roman" w:cs="Times New Roman"/>
          <w:sz w:val="24"/>
          <w:szCs w:val="24"/>
        </w:rPr>
        <w:t xml:space="preserve">to the need for </w:t>
      </w:r>
      <w:r w:rsidR="008D0EC0">
        <w:rPr>
          <w:rFonts w:ascii="Times New Roman" w:hAnsi="Times New Roman" w:cs="Times New Roman"/>
          <w:sz w:val="24"/>
          <w:szCs w:val="24"/>
        </w:rPr>
        <w:t>developing sustainable heritage preservation infrastructure</w:t>
      </w:r>
      <w:r w:rsidR="006154D7">
        <w:rPr>
          <w:rFonts w:ascii="Times New Roman" w:hAnsi="Times New Roman" w:cs="Times New Roman"/>
          <w:sz w:val="24"/>
          <w:szCs w:val="24"/>
        </w:rPr>
        <w:t>s</w:t>
      </w:r>
      <w:r w:rsidR="008D0EC0">
        <w:rPr>
          <w:rFonts w:ascii="Times New Roman" w:hAnsi="Times New Roman" w:cs="Times New Roman"/>
          <w:sz w:val="24"/>
          <w:szCs w:val="24"/>
        </w:rPr>
        <w:t xml:space="preserve">, </w:t>
      </w:r>
      <w:r w:rsidR="00120001">
        <w:rPr>
          <w:rFonts w:ascii="Times New Roman" w:hAnsi="Times New Roman" w:cs="Times New Roman"/>
          <w:sz w:val="24"/>
          <w:szCs w:val="24"/>
        </w:rPr>
        <w:t>at the local municipal level, o</w:t>
      </w:r>
      <w:r>
        <w:rPr>
          <w:rFonts w:ascii="Times New Roman" w:hAnsi="Times New Roman" w:cs="Times New Roman"/>
          <w:sz w:val="24"/>
          <w:szCs w:val="24"/>
        </w:rPr>
        <w:t xml:space="preserve">nce </w:t>
      </w:r>
      <w:r w:rsidR="00163E40">
        <w:rPr>
          <w:rFonts w:ascii="Times New Roman" w:hAnsi="Times New Roman" w:cs="Times New Roman"/>
          <w:sz w:val="24"/>
          <w:szCs w:val="24"/>
        </w:rPr>
        <w:t>heritage value is ascertained</w:t>
      </w:r>
      <w:r>
        <w:rPr>
          <w:rFonts w:ascii="Times New Roman" w:hAnsi="Times New Roman" w:cs="Times New Roman"/>
          <w:sz w:val="24"/>
          <w:szCs w:val="24"/>
        </w:rPr>
        <w:t xml:space="preserve">, </w:t>
      </w:r>
      <w:r w:rsidR="006154D7">
        <w:rPr>
          <w:rFonts w:ascii="Times New Roman" w:hAnsi="Times New Roman" w:cs="Times New Roman"/>
          <w:sz w:val="24"/>
          <w:szCs w:val="24"/>
        </w:rPr>
        <w:t>the challenge</w:t>
      </w:r>
      <w:r>
        <w:rPr>
          <w:rFonts w:ascii="Times New Roman" w:hAnsi="Times New Roman" w:cs="Times New Roman"/>
          <w:sz w:val="24"/>
          <w:szCs w:val="24"/>
        </w:rPr>
        <w:t xml:space="preserve"> becomes a matter of </w:t>
      </w:r>
      <w:r w:rsidR="005E6848">
        <w:rPr>
          <w:rFonts w:ascii="Times New Roman" w:hAnsi="Times New Roman" w:cs="Times New Roman"/>
          <w:sz w:val="24"/>
          <w:szCs w:val="24"/>
        </w:rPr>
        <w:t xml:space="preserve">what to do next. What are the legal mechanisms available to ensure the </w:t>
      </w:r>
      <w:r w:rsidR="000B55C0">
        <w:rPr>
          <w:rFonts w:ascii="Times New Roman" w:hAnsi="Times New Roman" w:cs="Times New Roman"/>
          <w:sz w:val="24"/>
          <w:szCs w:val="24"/>
        </w:rPr>
        <w:t xml:space="preserve">successful and sustainable </w:t>
      </w:r>
      <w:r w:rsidR="005E6848">
        <w:rPr>
          <w:rFonts w:ascii="Times New Roman" w:hAnsi="Times New Roman" w:cs="Times New Roman"/>
          <w:sz w:val="24"/>
          <w:szCs w:val="24"/>
        </w:rPr>
        <w:t>preservation of the heritage asset?</w:t>
      </w:r>
      <w:r>
        <w:rPr>
          <w:rFonts w:ascii="Times New Roman" w:hAnsi="Times New Roman" w:cs="Times New Roman"/>
          <w:sz w:val="24"/>
          <w:szCs w:val="24"/>
        </w:rPr>
        <w:t xml:space="preserve"> </w:t>
      </w:r>
      <w:r w:rsidR="00A1324B">
        <w:rPr>
          <w:rFonts w:ascii="Times New Roman" w:hAnsi="Times New Roman" w:cs="Times New Roman"/>
          <w:sz w:val="24"/>
          <w:szCs w:val="24"/>
        </w:rPr>
        <w:t>This paper is primarily concerned with the latter</w:t>
      </w:r>
      <w:r w:rsidR="00834D9E">
        <w:rPr>
          <w:rFonts w:ascii="Times New Roman" w:hAnsi="Times New Roman" w:cs="Times New Roman"/>
          <w:sz w:val="24"/>
          <w:szCs w:val="24"/>
        </w:rPr>
        <w:t>, and comparing these mechanisms between different national and provincial jurisdictions</w:t>
      </w:r>
      <w:r w:rsidR="00A1324B">
        <w:rPr>
          <w:rFonts w:ascii="Times New Roman" w:hAnsi="Times New Roman" w:cs="Times New Roman"/>
          <w:sz w:val="24"/>
          <w:szCs w:val="24"/>
        </w:rPr>
        <w:t xml:space="preserve">. </w:t>
      </w:r>
    </w:p>
    <w:p w14:paraId="703BF3BD" w14:textId="77777777" w:rsidR="00834D9E" w:rsidRDefault="00834D9E" w:rsidP="00834D9E">
      <w:pPr>
        <w:spacing w:after="0" w:line="240" w:lineRule="auto"/>
        <w:rPr>
          <w:rFonts w:ascii="Times New Roman" w:hAnsi="Times New Roman" w:cs="Times New Roman"/>
          <w:sz w:val="24"/>
          <w:szCs w:val="24"/>
        </w:rPr>
      </w:pPr>
    </w:p>
    <w:p w14:paraId="46B948EE" w14:textId="77777777" w:rsidR="00834D9E" w:rsidRDefault="006154D7" w:rsidP="00834D9E">
      <w:pPr>
        <w:spacing w:after="0" w:line="240" w:lineRule="auto"/>
        <w:rPr>
          <w:rFonts w:ascii="Times New Roman" w:hAnsi="Times New Roman" w:cs="Times New Roman"/>
          <w:sz w:val="24"/>
          <w:szCs w:val="24"/>
        </w:rPr>
      </w:pPr>
      <w:r>
        <w:rPr>
          <w:rFonts w:ascii="Times New Roman" w:hAnsi="Times New Roman" w:cs="Times New Roman"/>
          <w:sz w:val="24"/>
          <w:szCs w:val="24"/>
        </w:rPr>
        <w:t>Various</w:t>
      </w:r>
      <w:r w:rsidR="00A1324B">
        <w:rPr>
          <w:rFonts w:ascii="Times New Roman" w:hAnsi="Times New Roman" w:cs="Times New Roman"/>
          <w:sz w:val="24"/>
          <w:szCs w:val="24"/>
        </w:rPr>
        <w:t xml:space="preserve"> legal tools have been applied with varying success</w:t>
      </w:r>
      <w:r w:rsidR="00120001">
        <w:rPr>
          <w:rFonts w:ascii="Times New Roman" w:hAnsi="Times New Roman" w:cs="Times New Roman"/>
          <w:sz w:val="24"/>
          <w:szCs w:val="24"/>
        </w:rPr>
        <w:t>, and w</w:t>
      </w:r>
      <w:r w:rsidR="00A1324B">
        <w:rPr>
          <w:rFonts w:ascii="Times New Roman" w:hAnsi="Times New Roman" w:cs="Times New Roman"/>
          <w:sz w:val="24"/>
          <w:szCs w:val="24"/>
        </w:rPr>
        <w:t xml:space="preserve">hile </w:t>
      </w:r>
      <w:r w:rsidR="000B55C0">
        <w:rPr>
          <w:rFonts w:ascii="Times New Roman" w:hAnsi="Times New Roman" w:cs="Times New Roman"/>
          <w:sz w:val="24"/>
          <w:szCs w:val="24"/>
        </w:rPr>
        <w:t xml:space="preserve">there have been many different </w:t>
      </w:r>
      <w:r w:rsidR="00A1324B">
        <w:rPr>
          <w:rFonts w:ascii="Times New Roman" w:hAnsi="Times New Roman" w:cs="Times New Roman"/>
          <w:sz w:val="24"/>
          <w:szCs w:val="24"/>
        </w:rPr>
        <w:t xml:space="preserve">approaches </w:t>
      </w:r>
      <w:r w:rsidR="000B55C0">
        <w:rPr>
          <w:rFonts w:ascii="Times New Roman" w:hAnsi="Times New Roman" w:cs="Times New Roman"/>
          <w:sz w:val="24"/>
          <w:szCs w:val="24"/>
        </w:rPr>
        <w:t>taken by states and municipalities for the preservation of urban heritage spaces</w:t>
      </w:r>
      <w:r w:rsidR="00A1324B">
        <w:rPr>
          <w:rFonts w:ascii="Times New Roman" w:hAnsi="Times New Roman" w:cs="Times New Roman"/>
          <w:sz w:val="24"/>
          <w:szCs w:val="24"/>
        </w:rPr>
        <w:t xml:space="preserve">, some common themes can be drawn out. Notably, </w:t>
      </w:r>
      <w:r w:rsidR="00907FA4">
        <w:rPr>
          <w:rFonts w:ascii="Times New Roman" w:hAnsi="Times New Roman" w:cs="Times New Roman"/>
          <w:sz w:val="24"/>
          <w:szCs w:val="24"/>
        </w:rPr>
        <w:t xml:space="preserve">the effectiveness of frequently used protection tools such as </w:t>
      </w:r>
      <w:r w:rsidR="00A1324B">
        <w:rPr>
          <w:rFonts w:ascii="Times New Roman" w:hAnsi="Times New Roman" w:cs="Times New Roman"/>
          <w:sz w:val="24"/>
          <w:szCs w:val="24"/>
        </w:rPr>
        <w:t xml:space="preserve">heritage designation and listing do not tend to provide </w:t>
      </w:r>
      <w:r w:rsidR="00907FA4">
        <w:rPr>
          <w:rFonts w:ascii="Times New Roman" w:hAnsi="Times New Roman" w:cs="Times New Roman"/>
          <w:sz w:val="24"/>
          <w:szCs w:val="24"/>
        </w:rPr>
        <w:t xml:space="preserve">enough protection to avoid demolition or the harmful alteration </w:t>
      </w:r>
      <w:r w:rsidR="00BA1FB7">
        <w:rPr>
          <w:rFonts w:ascii="Times New Roman" w:hAnsi="Times New Roman" w:cs="Times New Roman"/>
          <w:sz w:val="24"/>
          <w:szCs w:val="24"/>
        </w:rPr>
        <w:t xml:space="preserve">or neglect </w:t>
      </w:r>
      <w:r w:rsidR="00907FA4">
        <w:rPr>
          <w:rFonts w:ascii="Times New Roman" w:hAnsi="Times New Roman" w:cs="Times New Roman"/>
          <w:sz w:val="24"/>
          <w:szCs w:val="24"/>
        </w:rPr>
        <w:t xml:space="preserve">of the heritage assets of a space or property in question. </w:t>
      </w:r>
      <w:r w:rsidR="00A1324B">
        <w:rPr>
          <w:rFonts w:ascii="Times New Roman" w:hAnsi="Times New Roman" w:cs="Times New Roman"/>
          <w:sz w:val="24"/>
          <w:szCs w:val="24"/>
        </w:rPr>
        <w:t xml:space="preserve">One key problem identified </w:t>
      </w:r>
      <w:r w:rsidR="000B55C0">
        <w:rPr>
          <w:rFonts w:ascii="Times New Roman" w:hAnsi="Times New Roman" w:cs="Times New Roman"/>
          <w:sz w:val="24"/>
          <w:szCs w:val="24"/>
        </w:rPr>
        <w:t>in this context</w:t>
      </w:r>
      <w:r w:rsidR="00907FA4">
        <w:rPr>
          <w:rFonts w:ascii="Times New Roman" w:hAnsi="Times New Roman" w:cs="Times New Roman"/>
          <w:sz w:val="24"/>
          <w:szCs w:val="24"/>
        </w:rPr>
        <w:t xml:space="preserve"> is the difficulty in balancing the public and private interests implicated in heritage preservation decisions, strategies, and aspirations. Where </w:t>
      </w:r>
      <w:r w:rsidR="002B3176">
        <w:rPr>
          <w:rFonts w:ascii="Times New Roman" w:hAnsi="Times New Roman" w:cs="Times New Roman"/>
          <w:sz w:val="24"/>
          <w:szCs w:val="24"/>
        </w:rPr>
        <w:t xml:space="preserve">initial </w:t>
      </w:r>
      <w:r w:rsidR="00907FA4">
        <w:rPr>
          <w:rFonts w:ascii="Times New Roman" w:hAnsi="Times New Roman" w:cs="Times New Roman"/>
          <w:sz w:val="24"/>
          <w:szCs w:val="24"/>
        </w:rPr>
        <w:t xml:space="preserve">heritage preservation goals and decisions are usually generated </w:t>
      </w:r>
      <w:r w:rsidR="00B6180E">
        <w:rPr>
          <w:rFonts w:ascii="Times New Roman" w:hAnsi="Times New Roman" w:cs="Times New Roman"/>
          <w:sz w:val="24"/>
          <w:szCs w:val="24"/>
        </w:rPr>
        <w:t>for the greater interest of the public or the “public good”</w:t>
      </w:r>
      <w:r w:rsidR="00907FA4">
        <w:rPr>
          <w:rFonts w:ascii="Times New Roman" w:hAnsi="Times New Roman" w:cs="Times New Roman"/>
          <w:sz w:val="24"/>
          <w:szCs w:val="24"/>
        </w:rPr>
        <w:t xml:space="preserve">, the effects of </w:t>
      </w:r>
      <w:r w:rsidR="002B3176">
        <w:rPr>
          <w:rFonts w:ascii="Times New Roman" w:hAnsi="Times New Roman" w:cs="Times New Roman"/>
          <w:sz w:val="24"/>
          <w:szCs w:val="24"/>
        </w:rPr>
        <w:t xml:space="preserve">these </w:t>
      </w:r>
      <w:r w:rsidR="00907FA4">
        <w:rPr>
          <w:rFonts w:ascii="Times New Roman" w:hAnsi="Times New Roman" w:cs="Times New Roman"/>
          <w:sz w:val="24"/>
          <w:szCs w:val="24"/>
        </w:rPr>
        <w:t xml:space="preserve">heritage preservation </w:t>
      </w:r>
      <w:r w:rsidR="002B3176">
        <w:rPr>
          <w:rFonts w:ascii="Times New Roman" w:hAnsi="Times New Roman" w:cs="Times New Roman"/>
          <w:sz w:val="24"/>
          <w:szCs w:val="24"/>
        </w:rPr>
        <w:t xml:space="preserve">decisions ultimately </w:t>
      </w:r>
      <w:r w:rsidR="00907FA4">
        <w:rPr>
          <w:rFonts w:ascii="Times New Roman" w:hAnsi="Times New Roman" w:cs="Times New Roman"/>
          <w:sz w:val="24"/>
          <w:szCs w:val="24"/>
        </w:rPr>
        <w:t xml:space="preserve">engage </w:t>
      </w:r>
      <w:r w:rsidR="002B3176">
        <w:rPr>
          <w:rFonts w:ascii="Times New Roman" w:hAnsi="Times New Roman" w:cs="Times New Roman"/>
          <w:sz w:val="24"/>
          <w:szCs w:val="24"/>
        </w:rPr>
        <w:t xml:space="preserve">the </w:t>
      </w:r>
      <w:r w:rsidR="00907FA4">
        <w:rPr>
          <w:rFonts w:ascii="Times New Roman" w:hAnsi="Times New Roman" w:cs="Times New Roman"/>
          <w:sz w:val="24"/>
          <w:szCs w:val="24"/>
        </w:rPr>
        <w:t xml:space="preserve">private interests </w:t>
      </w:r>
      <w:r w:rsidR="00B6180E">
        <w:rPr>
          <w:rFonts w:ascii="Times New Roman" w:hAnsi="Times New Roman" w:cs="Times New Roman"/>
          <w:sz w:val="24"/>
          <w:szCs w:val="24"/>
        </w:rPr>
        <w:t xml:space="preserve">bound up </w:t>
      </w:r>
      <w:r w:rsidR="002B3176">
        <w:rPr>
          <w:rFonts w:ascii="Times New Roman" w:hAnsi="Times New Roman" w:cs="Times New Roman"/>
          <w:sz w:val="24"/>
          <w:szCs w:val="24"/>
        </w:rPr>
        <w:t xml:space="preserve">in a property or space once the </w:t>
      </w:r>
      <w:r w:rsidR="00907FA4">
        <w:rPr>
          <w:rFonts w:ascii="Times New Roman" w:hAnsi="Times New Roman" w:cs="Times New Roman"/>
          <w:sz w:val="24"/>
          <w:szCs w:val="24"/>
        </w:rPr>
        <w:t xml:space="preserve">property or space </w:t>
      </w:r>
      <w:r w:rsidR="002B3176">
        <w:rPr>
          <w:rFonts w:ascii="Times New Roman" w:hAnsi="Times New Roman" w:cs="Times New Roman"/>
          <w:sz w:val="24"/>
          <w:szCs w:val="24"/>
        </w:rPr>
        <w:t xml:space="preserve">in question </w:t>
      </w:r>
      <w:r w:rsidR="00907FA4">
        <w:rPr>
          <w:rFonts w:ascii="Times New Roman" w:hAnsi="Times New Roman" w:cs="Times New Roman"/>
          <w:sz w:val="24"/>
          <w:szCs w:val="24"/>
        </w:rPr>
        <w:t xml:space="preserve">is deemed to be of heritage value. </w:t>
      </w:r>
      <w:r w:rsidR="00B6180E">
        <w:rPr>
          <w:rFonts w:ascii="Times New Roman" w:hAnsi="Times New Roman" w:cs="Times New Roman"/>
          <w:sz w:val="24"/>
          <w:szCs w:val="24"/>
        </w:rPr>
        <w:t>Here, t</w:t>
      </w:r>
      <w:r w:rsidR="00907FA4">
        <w:rPr>
          <w:rFonts w:ascii="Times New Roman" w:hAnsi="Times New Roman" w:cs="Times New Roman"/>
          <w:sz w:val="24"/>
          <w:szCs w:val="24"/>
        </w:rPr>
        <w:t xml:space="preserve">he identification and designation of a heritage asset can </w:t>
      </w:r>
      <w:r w:rsidR="002B3176">
        <w:rPr>
          <w:rFonts w:ascii="Times New Roman" w:hAnsi="Times New Roman" w:cs="Times New Roman"/>
          <w:sz w:val="24"/>
          <w:szCs w:val="24"/>
        </w:rPr>
        <w:t xml:space="preserve">entail </w:t>
      </w:r>
      <w:r w:rsidR="00907FA4">
        <w:rPr>
          <w:rFonts w:ascii="Times New Roman" w:hAnsi="Times New Roman" w:cs="Times New Roman"/>
          <w:sz w:val="24"/>
          <w:szCs w:val="24"/>
        </w:rPr>
        <w:t xml:space="preserve">additional </w:t>
      </w:r>
      <w:r w:rsidR="002B3176">
        <w:rPr>
          <w:rFonts w:ascii="Times New Roman" w:hAnsi="Times New Roman" w:cs="Times New Roman"/>
          <w:sz w:val="24"/>
          <w:szCs w:val="24"/>
        </w:rPr>
        <w:t xml:space="preserve">financial </w:t>
      </w:r>
      <w:r w:rsidR="00907FA4">
        <w:rPr>
          <w:rFonts w:ascii="Times New Roman" w:hAnsi="Times New Roman" w:cs="Times New Roman"/>
          <w:sz w:val="24"/>
          <w:szCs w:val="24"/>
        </w:rPr>
        <w:t>costs</w:t>
      </w:r>
      <w:r w:rsidR="00B6180E">
        <w:rPr>
          <w:rFonts w:ascii="Times New Roman" w:hAnsi="Times New Roman" w:cs="Times New Roman"/>
          <w:sz w:val="24"/>
          <w:szCs w:val="24"/>
        </w:rPr>
        <w:t xml:space="preserve">, </w:t>
      </w:r>
      <w:r w:rsidR="002B3176">
        <w:rPr>
          <w:rFonts w:ascii="Times New Roman" w:hAnsi="Times New Roman" w:cs="Times New Roman"/>
          <w:sz w:val="24"/>
          <w:szCs w:val="24"/>
        </w:rPr>
        <w:t xml:space="preserve">time consuming </w:t>
      </w:r>
      <w:r w:rsidR="00B6180E">
        <w:rPr>
          <w:rFonts w:ascii="Times New Roman" w:hAnsi="Times New Roman" w:cs="Times New Roman"/>
          <w:sz w:val="24"/>
          <w:szCs w:val="24"/>
        </w:rPr>
        <w:t xml:space="preserve">obligations, </w:t>
      </w:r>
      <w:r w:rsidR="00907FA4">
        <w:rPr>
          <w:rFonts w:ascii="Times New Roman" w:hAnsi="Times New Roman" w:cs="Times New Roman"/>
          <w:sz w:val="24"/>
          <w:szCs w:val="24"/>
        </w:rPr>
        <w:t xml:space="preserve">and so on, for the owner, operator, and/or occupant of a property. </w:t>
      </w:r>
    </w:p>
    <w:p w14:paraId="398FF088" w14:textId="77777777" w:rsidR="00834D9E" w:rsidRDefault="00834D9E" w:rsidP="00834D9E">
      <w:pPr>
        <w:spacing w:after="0" w:line="240" w:lineRule="auto"/>
        <w:rPr>
          <w:rFonts w:ascii="Times New Roman" w:hAnsi="Times New Roman" w:cs="Times New Roman"/>
          <w:sz w:val="24"/>
          <w:szCs w:val="24"/>
        </w:rPr>
      </w:pPr>
    </w:p>
    <w:p w14:paraId="063FBDEE" w14:textId="77777777" w:rsidR="00834D9E" w:rsidRDefault="00907FA4" w:rsidP="00834D9E">
      <w:pPr>
        <w:spacing w:after="0" w:line="240" w:lineRule="auto"/>
        <w:rPr>
          <w:rFonts w:ascii="Times New Roman" w:hAnsi="Times New Roman" w:cs="Times New Roman"/>
          <w:sz w:val="24"/>
          <w:szCs w:val="24"/>
        </w:rPr>
      </w:pPr>
      <w:r>
        <w:rPr>
          <w:rFonts w:ascii="Times New Roman" w:hAnsi="Times New Roman" w:cs="Times New Roman"/>
          <w:sz w:val="24"/>
          <w:szCs w:val="24"/>
        </w:rPr>
        <w:t>As such,</w:t>
      </w:r>
      <w:r w:rsidR="00D4210D">
        <w:rPr>
          <w:rFonts w:ascii="Times New Roman" w:hAnsi="Times New Roman" w:cs="Times New Roman"/>
          <w:sz w:val="24"/>
          <w:szCs w:val="24"/>
        </w:rPr>
        <w:t xml:space="preserve"> </w:t>
      </w:r>
      <w:r w:rsidR="002B4B22">
        <w:rPr>
          <w:rFonts w:ascii="Times New Roman" w:hAnsi="Times New Roman" w:cs="Times New Roman"/>
          <w:sz w:val="24"/>
          <w:szCs w:val="24"/>
        </w:rPr>
        <w:t xml:space="preserve">compensation, or incentivization, for </w:t>
      </w:r>
      <w:r>
        <w:rPr>
          <w:rFonts w:ascii="Times New Roman" w:hAnsi="Times New Roman" w:cs="Times New Roman"/>
          <w:sz w:val="24"/>
          <w:szCs w:val="24"/>
        </w:rPr>
        <w:t>the property owner, operator, or occup</w:t>
      </w:r>
      <w:r w:rsidR="002B4B22">
        <w:rPr>
          <w:rFonts w:ascii="Times New Roman" w:hAnsi="Times New Roman" w:cs="Times New Roman"/>
          <w:sz w:val="24"/>
          <w:szCs w:val="24"/>
        </w:rPr>
        <w:t>a</w:t>
      </w:r>
      <w:r>
        <w:rPr>
          <w:rFonts w:ascii="Times New Roman" w:hAnsi="Times New Roman" w:cs="Times New Roman"/>
          <w:sz w:val="24"/>
          <w:szCs w:val="24"/>
        </w:rPr>
        <w:t xml:space="preserve">nt becomes a relevant concern in </w:t>
      </w:r>
      <w:r w:rsidR="00D4210D">
        <w:rPr>
          <w:rFonts w:ascii="Times New Roman" w:hAnsi="Times New Roman" w:cs="Times New Roman"/>
          <w:sz w:val="24"/>
          <w:szCs w:val="24"/>
        </w:rPr>
        <w:t xml:space="preserve">designing effective legal frameworks for heritage preservation that </w:t>
      </w:r>
      <w:r>
        <w:rPr>
          <w:rFonts w:ascii="Times New Roman" w:hAnsi="Times New Roman" w:cs="Times New Roman"/>
          <w:sz w:val="24"/>
          <w:szCs w:val="24"/>
        </w:rPr>
        <w:t xml:space="preserve">mitigate </w:t>
      </w:r>
      <w:r w:rsidR="00CF4A6F">
        <w:rPr>
          <w:rFonts w:ascii="Times New Roman" w:hAnsi="Times New Roman" w:cs="Times New Roman"/>
          <w:sz w:val="24"/>
          <w:szCs w:val="24"/>
        </w:rPr>
        <w:t>potential views of the heritage asset as a burden</w:t>
      </w:r>
      <w:r w:rsidR="00B6180E">
        <w:rPr>
          <w:rFonts w:ascii="Times New Roman" w:hAnsi="Times New Roman" w:cs="Times New Roman"/>
          <w:sz w:val="24"/>
          <w:szCs w:val="24"/>
        </w:rPr>
        <w:t>,</w:t>
      </w:r>
      <w:r w:rsidR="002B3176">
        <w:rPr>
          <w:rFonts w:ascii="Times New Roman" w:hAnsi="Times New Roman" w:cs="Times New Roman"/>
          <w:sz w:val="24"/>
          <w:szCs w:val="24"/>
        </w:rPr>
        <w:t xml:space="preserve"> and in order to ensure that the heritage asset is preserved and </w:t>
      </w:r>
      <w:r w:rsidR="00BA1FB7">
        <w:rPr>
          <w:rFonts w:ascii="Times New Roman" w:hAnsi="Times New Roman" w:cs="Times New Roman"/>
          <w:sz w:val="24"/>
          <w:szCs w:val="24"/>
        </w:rPr>
        <w:t>is not harmfully altered, neglected, or demolished</w:t>
      </w:r>
      <w:r>
        <w:rPr>
          <w:rFonts w:ascii="Times New Roman" w:hAnsi="Times New Roman" w:cs="Times New Roman"/>
          <w:sz w:val="24"/>
          <w:szCs w:val="24"/>
        </w:rPr>
        <w:t>.</w:t>
      </w:r>
      <w:r w:rsidR="00CF4A6F">
        <w:rPr>
          <w:rFonts w:ascii="Times New Roman" w:hAnsi="Times New Roman" w:cs="Times New Roman"/>
          <w:sz w:val="24"/>
          <w:szCs w:val="24"/>
        </w:rPr>
        <w:t xml:space="preserve"> </w:t>
      </w:r>
      <w:r w:rsidR="00D4210D">
        <w:rPr>
          <w:rFonts w:ascii="Times New Roman" w:hAnsi="Times New Roman" w:cs="Times New Roman"/>
          <w:sz w:val="24"/>
          <w:szCs w:val="24"/>
        </w:rPr>
        <w:t>While</w:t>
      </w:r>
      <w:r w:rsidR="00B6180E">
        <w:rPr>
          <w:rFonts w:ascii="Times New Roman" w:hAnsi="Times New Roman" w:cs="Times New Roman"/>
          <w:sz w:val="24"/>
          <w:szCs w:val="24"/>
        </w:rPr>
        <w:t xml:space="preserve"> addressing these </w:t>
      </w:r>
      <w:r w:rsidR="00D4210D">
        <w:rPr>
          <w:rFonts w:ascii="Times New Roman" w:hAnsi="Times New Roman" w:cs="Times New Roman"/>
          <w:sz w:val="24"/>
          <w:szCs w:val="24"/>
        </w:rPr>
        <w:t xml:space="preserve">basic elements of compensation, incentivization, and exchange </w:t>
      </w:r>
      <w:r w:rsidR="006A42B1">
        <w:rPr>
          <w:rFonts w:ascii="Times New Roman" w:hAnsi="Times New Roman" w:cs="Times New Roman"/>
          <w:sz w:val="24"/>
          <w:szCs w:val="24"/>
        </w:rPr>
        <w:t xml:space="preserve">may exist in some form </w:t>
      </w:r>
      <w:r w:rsidR="00B6180E">
        <w:rPr>
          <w:rFonts w:ascii="Times New Roman" w:hAnsi="Times New Roman" w:cs="Times New Roman"/>
          <w:sz w:val="24"/>
          <w:szCs w:val="24"/>
        </w:rPr>
        <w:t>amongst different</w:t>
      </w:r>
      <w:r w:rsidR="006A42B1">
        <w:rPr>
          <w:rFonts w:ascii="Times New Roman" w:hAnsi="Times New Roman" w:cs="Times New Roman"/>
          <w:sz w:val="24"/>
          <w:szCs w:val="24"/>
        </w:rPr>
        <w:t xml:space="preserve"> jurisdictions, they </w:t>
      </w:r>
      <w:r w:rsidR="003B7D04">
        <w:rPr>
          <w:rFonts w:ascii="Times New Roman" w:hAnsi="Times New Roman" w:cs="Times New Roman"/>
          <w:sz w:val="24"/>
          <w:szCs w:val="24"/>
        </w:rPr>
        <w:t>can</w:t>
      </w:r>
      <w:r w:rsidR="006A42B1">
        <w:rPr>
          <w:rFonts w:ascii="Times New Roman" w:hAnsi="Times New Roman" w:cs="Times New Roman"/>
          <w:sz w:val="24"/>
          <w:szCs w:val="24"/>
        </w:rPr>
        <w:t xml:space="preserve"> </w:t>
      </w:r>
      <w:r w:rsidR="0046495F">
        <w:rPr>
          <w:rFonts w:ascii="Times New Roman" w:hAnsi="Times New Roman" w:cs="Times New Roman"/>
          <w:sz w:val="24"/>
          <w:szCs w:val="24"/>
        </w:rPr>
        <w:t>take on different forms</w:t>
      </w:r>
      <w:r w:rsidR="006A42B1">
        <w:rPr>
          <w:rFonts w:ascii="Times New Roman" w:hAnsi="Times New Roman" w:cs="Times New Roman"/>
          <w:sz w:val="24"/>
          <w:szCs w:val="24"/>
        </w:rPr>
        <w:t xml:space="preserve">. One loosely categorized form, however, </w:t>
      </w:r>
      <w:r w:rsidR="004B78DC">
        <w:rPr>
          <w:rFonts w:ascii="Times New Roman" w:hAnsi="Times New Roman" w:cs="Times New Roman"/>
          <w:sz w:val="24"/>
          <w:szCs w:val="24"/>
        </w:rPr>
        <w:t>that has a history of use in</w:t>
      </w:r>
      <w:r w:rsidR="00120001">
        <w:rPr>
          <w:rFonts w:ascii="Times New Roman" w:hAnsi="Times New Roman" w:cs="Times New Roman"/>
          <w:sz w:val="24"/>
          <w:szCs w:val="24"/>
        </w:rPr>
        <w:t xml:space="preserve"> number of </w:t>
      </w:r>
      <w:r w:rsidR="00BB0484">
        <w:rPr>
          <w:rFonts w:ascii="Times New Roman" w:hAnsi="Times New Roman" w:cs="Times New Roman"/>
          <w:sz w:val="24"/>
          <w:szCs w:val="24"/>
        </w:rPr>
        <w:t xml:space="preserve">countries, such as the US, </w:t>
      </w:r>
      <w:r w:rsidR="00120001">
        <w:rPr>
          <w:rFonts w:ascii="Times New Roman" w:hAnsi="Times New Roman" w:cs="Times New Roman"/>
          <w:sz w:val="24"/>
          <w:szCs w:val="24"/>
        </w:rPr>
        <w:t xml:space="preserve">and </w:t>
      </w:r>
      <w:r w:rsidR="004B78DC">
        <w:rPr>
          <w:rFonts w:ascii="Times New Roman" w:hAnsi="Times New Roman" w:cs="Times New Roman"/>
          <w:sz w:val="24"/>
          <w:szCs w:val="24"/>
        </w:rPr>
        <w:t>that is gaining t</w:t>
      </w:r>
      <w:r w:rsidR="00120001">
        <w:rPr>
          <w:rFonts w:ascii="Times New Roman" w:hAnsi="Times New Roman" w:cs="Times New Roman"/>
          <w:sz w:val="24"/>
          <w:szCs w:val="24"/>
        </w:rPr>
        <w:t xml:space="preserve">raction in others, </w:t>
      </w:r>
      <w:r w:rsidR="00BB0484">
        <w:rPr>
          <w:rFonts w:ascii="Times New Roman" w:hAnsi="Times New Roman" w:cs="Times New Roman"/>
          <w:sz w:val="24"/>
          <w:szCs w:val="24"/>
        </w:rPr>
        <w:t>such as Canada</w:t>
      </w:r>
      <w:r w:rsidR="00C630B6">
        <w:rPr>
          <w:rFonts w:ascii="Times New Roman" w:hAnsi="Times New Roman" w:cs="Times New Roman"/>
          <w:sz w:val="24"/>
          <w:szCs w:val="24"/>
        </w:rPr>
        <w:t xml:space="preserve"> and Australia</w:t>
      </w:r>
      <w:r w:rsidR="00BB0484">
        <w:rPr>
          <w:rFonts w:ascii="Times New Roman" w:hAnsi="Times New Roman" w:cs="Times New Roman"/>
          <w:sz w:val="24"/>
          <w:szCs w:val="24"/>
        </w:rPr>
        <w:t xml:space="preserve">, </w:t>
      </w:r>
      <w:r w:rsidR="00310814">
        <w:rPr>
          <w:rFonts w:ascii="Times New Roman" w:hAnsi="Times New Roman" w:cs="Times New Roman"/>
          <w:sz w:val="24"/>
          <w:szCs w:val="24"/>
        </w:rPr>
        <w:t xml:space="preserve">is the heritage easement </w:t>
      </w:r>
      <w:r w:rsidR="004B78DC">
        <w:rPr>
          <w:rFonts w:ascii="Times New Roman" w:hAnsi="Times New Roman" w:cs="Times New Roman"/>
          <w:sz w:val="24"/>
          <w:szCs w:val="24"/>
        </w:rPr>
        <w:t>agreement</w:t>
      </w:r>
      <w:r w:rsidR="00BB0484">
        <w:rPr>
          <w:rFonts w:ascii="Times New Roman" w:hAnsi="Times New Roman" w:cs="Times New Roman"/>
          <w:sz w:val="24"/>
          <w:szCs w:val="24"/>
        </w:rPr>
        <w:t xml:space="preserve"> (or, heritage covenant)</w:t>
      </w:r>
      <w:r w:rsidR="004B78DC">
        <w:rPr>
          <w:rFonts w:ascii="Times New Roman" w:hAnsi="Times New Roman" w:cs="Times New Roman"/>
          <w:sz w:val="24"/>
          <w:szCs w:val="24"/>
        </w:rPr>
        <w:t xml:space="preserve"> as a servitude for a public purpose</w:t>
      </w:r>
      <w:r w:rsidR="00310814">
        <w:rPr>
          <w:rFonts w:ascii="Times New Roman" w:hAnsi="Times New Roman" w:cs="Times New Roman"/>
          <w:sz w:val="24"/>
          <w:szCs w:val="24"/>
        </w:rPr>
        <w:t xml:space="preserve"> that </w:t>
      </w:r>
      <w:r w:rsidR="00BB0484">
        <w:rPr>
          <w:rFonts w:ascii="Times New Roman" w:hAnsi="Times New Roman" w:cs="Times New Roman"/>
          <w:sz w:val="24"/>
          <w:szCs w:val="24"/>
        </w:rPr>
        <w:t xml:space="preserve">often </w:t>
      </w:r>
      <w:r w:rsidR="00310814">
        <w:rPr>
          <w:rFonts w:ascii="Times New Roman" w:hAnsi="Times New Roman" w:cs="Times New Roman"/>
          <w:sz w:val="24"/>
          <w:szCs w:val="24"/>
        </w:rPr>
        <w:t xml:space="preserve">provides for </w:t>
      </w:r>
      <w:r w:rsidR="00310814">
        <w:rPr>
          <w:rFonts w:ascii="Times New Roman" w:hAnsi="Times New Roman" w:cs="Times New Roman"/>
          <w:sz w:val="24"/>
          <w:szCs w:val="24"/>
        </w:rPr>
        <w:lastRenderedPageBreak/>
        <w:t xml:space="preserve">property tax </w:t>
      </w:r>
      <w:r w:rsidR="00BB0484">
        <w:rPr>
          <w:rFonts w:ascii="Times New Roman" w:hAnsi="Times New Roman" w:cs="Times New Roman"/>
          <w:sz w:val="24"/>
          <w:szCs w:val="24"/>
        </w:rPr>
        <w:t>incentives or grants</w:t>
      </w:r>
      <w:r w:rsidR="00310814">
        <w:rPr>
          <w:rFonts w:ascii="Times New Roman" w:hAnsi="Times New Roman" w:cs="Times New Roman"/>
          <w:sz w:val="24"/>
          <w:szCs w:val="24"/>
        </w:rPr>
        <w:t xml:space="preserve"> whe</w:t>
      </w:r>
      <w:r w:rsidR="004B78DC">
        <w:rPr>
          <w:rFonts w:ascii="Times New Roman" w:hAnsi="Times New Roman" w:cs="Times New Roman"/>
          <w:sz w:val="24"/>
          <w:szCs w:val="24"/>
        </w:rPr>
        <w:t>n</w:t>
      </w:r>
      <w:r w:rsidR="00310814">
        <w:rPr>
          <w:rFonts w:ascii="Times New Roman" w:hAnsi="Times New Roman" w:cs="Times New Roman"/>
          <w:sz w:val="24"/>
          <w:szCs w:val="24"/>
        </w:rPr>
        <w:t xml:space="preserve"> the property owner enters into </w:t>
      </w:r>
      <w:r w:rsidR="004B78DC">
        <w:rPr>
          <w:rFonts w:ascii="Times New Roman" w:hAnsi="Times New Roman" w:cs="Times New Roman"/>
          <w:sz w:val="24"/>
          <w:szCs w:val="24"/>
        </w:rPr>
        <w:t xml:space="preserve">the </w:t>
      </w:r>
      <w:r w:rsidR="00310814">
        <w:rPr>
          <w:rFonts w:ascii="Times New Roman" w:hAnsi="Times New Roman" w:cs="Times New Roman"/>
          <w:sz w:val="24"/>
          <w:szCs w:val="24"/>
        </w:rPr>
        <w:t>heritage easement agreement with a municipality</w:t>
      </w:r>
      <w:r w:rsidR="006E3226">
        <w:rPr>
          <w:rFonts w:ascii="Times New Roman" w:hAnsi="Times New Roman" w:cs="Times New Roman"/>
          <w:sz w:val="24"/>
          <w:szCs w:val="24"/>
        </w:rPr>
        <w:t>, heritage trust,</w:t>
      </w:r>
      <w:r w:rsidR="00310814">
        <w:rPr>
          <w:rFonts w:ascii="Times New Roman" w:hAnsi="Times New Roman" w:cs="Times New Roman"/>
          <w:sz w:val="24"/>
          <w:szCs w:val="24"/>
        </w:rPr>
        <w:t xml:space="preserve"> or non-profit organization. </w:t>
      </w:r>
    </w:p>
    <w:p w14:paraId="2147CC54" w14:textId="77777777" w:rsidR="00834D9E" w:rsidRDefault="00834D9E" w:rsidP="00834D9E">
      <w:pPr>
        <w:spacing w:after="0" w:line="240" w:lineRule="auto"/>
        <w:rPr>
          <w:rFonts w:ascii="Times New Roman" w:hAnsi="Times New Roman" w:cs="Times New Roman"/>
          <w:sz w:val="24"/>
          <w:szCs w:val="24"/>
        </w:rPr>
      </w:pPr>
    </w:p>
    <w:p w14:paraId="08279F51" w14:textId="3982FC2C" w:rsidR="00B26C65" w:rsidRDefault="004B78DC" w:rsidP="00834D9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2679D">
        <w:rPr>
          <w:rFonts w:ascii="Times New Roman" w:hAnsi="Times New Roman" w:cs="Times New Roman"/>
          <w:sz w:val="24"/>
          <w:szCs w:val="24"/>
        </w:rPr>
        <w:t xml:space="preserve">s a </w:t>
      </w:r>
      <w:r w:rsidR="00120001">
        <w:rPr>
          <w:rFonts w:ascii="Times New Roman" w:hAnsi="Times New Roman" w:cs="Times New Roman"/>
          <w:sz w:val="24"/>
          <w:szCs w:val="24"/>
        </w:rPr>
        <w:t>creature of statute</w:t>
      </w:r>
      <w:r w:rsidR="00A2679D">
        <w:rPr>
          <w:rFonts w:ascii="Times New Roman" w:hAnsi="Times New Roman" w:cs="Times New Roman"/>
          <w:sz w:val="24"/>
          <w:szCs w:val="24"/>
        </w:rPr>
        <w:t xml:space="preserve">, </w:t>
      </w:r>
      <w:r>
        <w:rPr>
          <w:rFonts w:ascii="Times New Roman" w:hAnsi="Times New Roman" w:cs="Times New Roman"/>
          <w:sz w:val="24"/>
          <w:szCs w:val="24"/>
        </w:rPr>
        <w:t xml:space="preserve">the heritage easement form can exist </w:t>
      </w:r>
      <w:r w:rsidR="00120001">
        <w:rPr>
          <w:rFonts w:ascii="Times New Roman" w:hAnsi="Times New Roman" w:cs="Times New Roman"/>
          <w:sz w:val="24"/>
          <w:szCs w:val="24"/>
        </w:rPr>
        <w:t xml:space="preserve">despite </w:t>
      </w:r>
      <w:r>
        <w:rPr>
          <w:rFonts w:ascii="Times New Roman" w:hAnsi="Times New Roman" w:cs="Times New Roman"/>
          <w:sz w:val="24"/>
          <w:szCs w:val="24"/>
        </w:rPr>
        <w:t xml:space="preserve">key </w:t>
      </w:r>
      <w:r w:rsidR="00120001">
        <w:rPr>
          <w:rFonts w:ascii="Times New Roman" w:hAnsi="Times New Roman" w:cs="Times New Roman"/>
          <w:sz w:val="24"/>
          <w:szCs w:val="24"/>
        </w:rPr>
        <w:t>missing elements</w:t>
      </w:r>
      <w:r w:rsidR="00A2679D">
        <w:rPr>
          <w:rFonts w:ascii="Times New Roman" w:hAnsi="Times New Roman" w:cs="Times New Roman"/>
          <w:sz w:val="24"/>
          <w:szCs w:val="24"/>
        </w:rPr>
        <w:t xml:space="preserve"> that would </w:t>
      </w:r>
      <w:r>
        <w:rPr>
          <w:rFonts w:ascii="Times New Roman" w:hAnsi="Times New Roman" w:cs="Times New Roman"/>
          <w:sz w:val="24"/>
          <w:szCs w:val="24"/>
        </w:rPr>
        <w:t xml:space="preserve">normally </w:t>
      </w:r>
      <w:r w:rsidR="00A2679D">
        <w:rPr>
          <w:rFonts w:ascii="Times New Roman" w:hAnsi="Times New Roman" w:cs="Times New Roman"/>
          <w:sz w:val="24"/>
          <w:szCs w:val="24"/>
        </w:rPr>
        <w:t>pre</w:t>
      </w:r>
      <w:r>
        <w:rPr>
          <w:rFonts w:ascii="Times New Roman" w:hAnsi="Times New Roman" w:cs="Times New Roman"/>
          <w:sz w:val="24"/>
          <w:szCs w:val="24"/>
        </w:rPr>
        <w:t xml:space="preserve">clude the formation of a common law easement or a servitude in civil law—such as the non-neighbour, non-property owner identity of the </w:t>
      </w:r>
      <w:r w:rsidR="00BB0484">
        <w:rPr>
          <w:rFonts w:ascii="Times New Roman" w:hAnsi="Times New Roman" w:cs="Times New Roman"/>
          <w:sz w:val="24"/>
          <w:szCs w:val="24"/>
        </w:rPr>
        <w:t xml:space="preserve">immovable </w:t>
      </w:r>
      <w:r>
        <w:rPr>
          <w:rFonts w:ascii="Times New Roman" w:hAnsi="Times New Roman" w:cs="Times New Roman"/>
          <w:sz w:val="24"/>
          <w:szCs w:val="24"/>
        </w:rPr>
        <w:t xml:space="preserve">dominant </w:t>
      </w:r>
      <w:r w:rsidR="00BB0484">
        <w:rPr>
          <w:rFonts w:ascii="Times New Roman" w:hAnsi="Times New Roman" w:cs="Times New Roman"/>
          <w:sz w:val="24"/>
          <w:szCs w:val="24"/>
        </w:rPr>
        <w:t xml:space="preserve">property/party </w:t>
      </w:r>
      <w:r w:rsidR="00120001">
        <w:rPr>
          <w:rFonts w:ascii="Times New Roman" w:hAnsi="Times New Roman" w:cs="Times New Roman"/>
          <w:sz w:val="24"/>
          <w:szCs w:val="24"/>
        </w:rPr>
        <w:t xml:space="preserve">and the lack of a benefit </w:t>
      </w:r>
      <w:r w:rsidR="00BB0484">
        <w:rPr>
          <w:rFonts w:ascii="Times New Roman" w:hAnsi="Times New Roman" w:cs="Times New Roman"/>
          <w:sz w:val="24"/>
          <w:szCs w:val="24"/>
        </w:rPr>
        <w:t xml:space="preserve">accruing </w:t>
      </w:r>
      <w:r w:rsidR="00120001">
        <w:rPr>
          <w:rFonts w:ascii="Times New Roman" w:hAnsi="Times New Roman" w:cs="Times New Roman"/>
          <w:sz w:val="24"/>
          <w:szCs w:val="24"/>
        </w:rPr>
        <w:t>to the dominant party</w:t>
      </w:r>
      <w:r w:rsidR="00A2679D">
        <w:rPr>
          <w:rFonts w:ascii="Times New Roman" w:hAnsi="Times New Roman" w:cs="Times New Roman"/>
          <w:sz w:val="24"/>
          <w:szCs w:val="24"/>
        </w:rPr>
        <w:t xml:space="preserve">. </w:t>
      </w:r>
      <w:r w:rsidR="00C630B6">
        <w:rPr>
          <w:rFonts w:ascii="Times New Roman" w:hAnsi="Times New Roman" w:cs="Times New Roman"/>
          <w:sz w:val="24"/>
          <w:szCs w:val="24"/>
        </w:rPr>
        <w:t>This paper will examine the heritage easement form as it is applied in Canada’s common law provinces and civil law province of Quebec, and will do this within the larger comparative context of the use of this kind of legal tool for heritage protection</w:t>
      </w:r>
      <w:r w:rsidR="00126F35">
        <w:rPr>
          <w:rFonts w:ascii="Times New Roman" w:hAnsi="Times New Roman" w:cs="Times New Roman"/>
          <w:sz w:val="24"/>
          <w:szCs w:val="24"/>
        </w:rPr>
        <w:t>,</w:t>
      </w:r>
      <w:r w:rsidR="00C630B6">
        <w:rPr>
          <w:rFonts w:ascii="Times New Roman" w:hAnsi="Times New Roman" w:cs="Times New Roman"/>
          <w:sz w:val="24"/>
          <w:szCs w:val="24"/>
        </w:rPr>
        <w:t xml:space="preserve"> in order to consider strategies for increased local engagement with the goals for sustainable cultural heritage considerations</w:t>
      </w:r>
      <w:r w:rsidR="00126F35">
        <w:rPr>
          <w:rFonts w:ascii="Times New Roman" w:hAnsi="Times New Roman" w:cs="Times New Roman"/>
          <w:sz w:val="24"/>
          <w:szCs w:val="24"/>
        </w:rPr>
        <w:t xml:space="preserve"> and infrastructure as called for by </w:t>
      </w:r>
      <w:r w:rsidR="00C630B6">
        <w:rPr>
          <w:rFonts w:ascii="Times New Roman" w:hAnsi="Times New Roman" w:cs="Times New Roman"/>
          <w:sz w:val="24"/>
          <w:szCs w:val="24"/>
        </w:rPr>
        <w:t xml:space="preserve">UN-Habitat’s </w:t>
      </w:r>
      <w:r w:rsidR="00C630B6" w:rsidRPr="00C630B6">
        <w:rPr>
          <w:rFonts w:ascii="Times New Roman" w:hAnsi="Times New Roman" w:cs="Times New Roman"/>
          <w:i/>
          <w:sz w:val="24"/>
          <w:szCs w:val="24"/>
        </w:rPr>
        <w:t>New Urban Agenda</w:t>
      </w:r>
      <w:r w:rsidR="00C630B6">
        <w:rPr>
          <w:rFonts w:ascii="Times New Roman" w:hAnsi="Times New Roman" w:cs="Times New Roman"/>
          <w:sz w:val="24"/>
          <w:szCs w:val="24"/>
        </w:rPr>
        <w:t>.</w:t>
      </w:r>
    </w:p>
    <w:p w14:paraId="7110F68D" w14:textId="32CF85DF" w:rsidR="00834D9E" w:rsidRDefault="00834D9E" w:rsidP="00834D9E">
      <w:pPr>
        <w:spacing w:after="0" w:line="240" w:lineRule="auto"/>
        <w:rPr>
          <w:rFonts w:ascii="Times New Roman" w:hAnsi="Times New Roman" w:cs="Times New Roman"/>
          <w:sz w:val="24"/>
          <w:szCs w:val="24"/>
        </w:rPr>
      </w:pPr>
    </w:p>
    <w:p w14:paraId="5E4F7F39" w14:textId="2AD084ED" w:rsidR="00834D9E" w:rsidRDefault="00834D9E" w:rsidP="00834D9E">
      <w:pPr>
        <w:spacing w:after="0" w:line="240" w:lineRule="auto"/>
        <w:rPr>
          <w:rFonts w:ascii="Times New Roman" w:hAnsi="Times New Roman" w:cs="Times New Roman"/>
          <w:sz w:val="24"/>
          <w:szCs w:val="24"/>
        </w:rPr>
      </w:pPr>
    </w:p>
    <w:p w14:paraId="3174DBA0" w14:textId="77777777" w:rsidR="00834D9E" w:rsidRPr="00E40296" w:rsidRDefault="00834D9E" w:rsidP="00834D9E">
      <w:pPr>
        <w:spacing w:after="0" w:line="240" w:lineRule="auto"/>
        <w:jc w:val="center"/>
        <w:rPr>
          <w:rFonts w:ascii="Times New Roman" w:hAnsi="Times New Roman" w:cs="Times New Roman"/>
          <w:sz w:val="24"/>
          <w:szCs w:val="24"/>
        </w:rPr>
      </w:pPr>
    </w:p>
    <w:p w14:paraId="6B1A4A3C" w14:textId="77777777" w:rsidR="00834D9E" w:rsidRDefault="00834D9E" w:rsidP="00834D9E">
      <w:pPr>
        <w:spacing w:after="0" w:line="240" w:lineRule="auto"/>
        <w:rPr>
          <w:rFonts w:ascii="Times New Roman" w:hAnsi="Times New Roman" w:cs="Times New Roman"/>
          <w:sz w:val="24"/>
          <w:szCs w:val="24"/>
        </w:rPr>
      </w:pPr>
      <w:r>
        <w:rPr>
          <w:rFonts w:ascii="Times New Roman" w:hAnsi="Times New Roman" w:cs="Times New Roman"/>
          <w:sz w:val="24"/>
          <w:szCs w:val="24"/>
        </w:rPr>
        <w:t>KEYWORDS: Property Law, Heritage Law, Cultural Heritage, Municipal Law, Cities, UN-Habitat</w:t>
      </w:r>
    </w:p>
    <w:p w14:paraId="1C883C0F" w14:textId="77777777" w:rsidR="00834D9E" w:rsidRPr="00834D9E" w:rsidRDefault="00834D9E" w:rsidP="00834D9E">
      <w:pPr>
        <w:spacing w:after="0" w:line="240" w:lineRule="auto"/>
        <w:rPr>
          <w:rFonts w:ascii="Times New Roman" w:hAnsi="Times New Roman" w:cs="Times New Roman"/>
          <w:sz w:val="24"/>
          <w:szCs w:val="24"/>
        </w:rPr>
      </w:pPr>
    </w:p>
    <w:sectPr w:rsidR="00834D9E" w:rsidRPr="00834D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938C" w14:textId="77777777" w:rsidR="00F204CE" w:rsidRDefault="00F204CE" w:rsidP="006E2A71">
      <w:pPr>
        <w:spacing w:after="0" w:line="240" w:lineRule="auto"/>
      </w:pPr>
      <w:r>
        <w:separator/>
      </w:r>
    </w:p>
  </w:endnote>
  <w:endnote w:type="continuationSeparator" w:id="0">
    <w:p w14:paraId="11F6D89E" w14:textId="77777777" w:rsidR="00F204CE" w:rsidRDefault="00F204CE" w:rsidP="006E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2F6D" w14:textId="77777777" w:rsidR="00F204CE" w:rsidRDefault="00F204CE" w:rsidP="006E2A71">
      <w:pPr>
        <w:spacing w:after="0" w:line="240" w:lineRule="auto"/>
      </w:pPr>
      <w:r>
        <w:separator/>
      </w:r>
    </w:p>
  </w:footnote>
  <w:footnote w:type="continuationSeparator" w:id="0">
    <w:p w14:paraId="606D5E55" w14:textId="77777777" w:rsidR="00F204CE" w:rsidRDefault="00F204CE" w:rsidP="006E2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1A5E"/>
    <w:multiLevelType w:val="hybridMultilevel"/>
    <w:tmpl w:val="D58AB7FC"/>
    <w:lvl w:ilvl="0" w:tplc="382A04D6">
      <w:start w:val="50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65"/>
    <w:rsid w:val="00014857"/>
    <w:rsid w:val="00027911"/>
    <w:rsid w:val="000730F2"/>
    <w:rsid w:val="000A23A9"/>
    <w:rsid w:val="000B55C0"/>
    <w:rsid w:val="000F750B"/>
    <w:rsid w:val="00103E48"/>
    <w:rsid w:val="00120001"/>
    <w:rsid w:val="00126F35"/>
    <w:rsid w:val="00157E8A"/>
    <w:rsid w:val="00163E40"/>
    <w:rsid w:val="001C34B6"/>
    <w:rsid w:val="001D3B49"/>
    <w:rsid w:val="002968DB"/>
    <w:rsid w:val="002B3176"/>
    <w:rsid w:val="002B4B22"/>
    <w:rsid w:val="00310814"/>
    <w:rsid w:val="0032748F"/>
    <w:rsid w:val="003B7D04"/>
    <w:rsid w:val="003C60CD"/>
    <w:rsid w:val="00423F90"/>
    <w:rsid w:val="004245C1"/>
    <w:rsid w:val="0045775A"/>
    <w:rsid w:val="00463151"/>
    <w:rsid w:val="0046495F"/>
    <w:rsid w:val="004B78DC"/>
    <w:rsid w:val="00513EFA"/>
    <w:rsid w:val="005A574D"/>
    <w:rsid w:val="005A65D4"/>
    <w:rsid w:val="005E526D"/>
    <w:rsid w:val="005E6848"/>
    <w:rsid w:val="005F2566"/>
    <w:rsid w:val="006154D7"/>
    <w:rsid w:val="00645A92"/>
    <w:rsid w:val="006A42B1"/>
    <w:rsid w:val="006D05D4"/>
    <w:rsid w:val="006E2A71"/>
    <w:rsid w:val="006E3226"/>
    <w:rsid w:val="006F155C"/>
    <w:rsid w:val="006F2E11"/>
    <w:rsid w:val="006F48D5"/>
    <w:rsid w:val="0082508A"/>
    <w:rsid w:val="00834D9E"/>
    <w:rsid w:val="008679B0"/>
    <w:rsid w:val="008C785A"/>
    <w:rsid w:val="008D0EC0"/>
    <w:rsid w:val="008F7005"/>
    <w:rsid w:val="00907FA4"/>
    <w:rsid w:val="009B69D0"/>
    <w:rsid w:val="009D4FC0"/>
    <w:rsid w:val="009E2A1B"/>
    <w:rsid w:val="00A1324B"/>
    <w:rsid w:val="00A2679D"/>
    <w:rsid w:val="00A35797"/>
    <w:rsid w:val="00AC2D34"/>
    <w:rsid w:val="00AD03BC"/>
    <w:rsid w:val="00AF3B7B"/>
    <w:rsid w:val="00B26C65"/>
    <w:rsid w:val="00B60F4D"/>
    <w:rsid w:val="00B6180E"/>
    <w:rsid w:val="00B61E2F"/>
    <w:rsid w:val="00B8690C"/>
    <w:rsid w:val="00BA1FB7"/>
    <w:rsid w:val="00BB0484"/>
    <w:rsid w:val="00C630B6"/>
    <w:rsid w:val="00C77D42"/>
    <w:rsid w:val="00CD72AB"/>
    <w:rsid w:val="00CF4A6F"/>
    <w:rsid w:val="00D21B11"/>
    <w:rsid w:val="00D4210D"/>
    <w:rsid w:val="00D42A4B"/>
    <w:rsid w:val="00DD1C51"/>
    <w:rsid w:val="00E40296"/>
    <w:rsid w:val="00E66A23"/>
    <w:rsid w:val="00E77A9B"/>
    <w:rsid w:val="00E90199"/>
    <w:rsid w:val="00EB630C"/>
    <w:rsid w:val="00EE62E1"/>
    <w:rsid w:val="00F204CE"/>
    <w:rsid w:val="00F446DE"/>
    <w:rsid w:val="00F95666"/>
    <w:rsid w:val="00FC0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D51F9"/>
  <w15:chartTrackingRefBased/>
  <w15:docId w15:val="{8BDE6E4D-E522-44E5-AAB2-25E37514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C65"/>
    <w:rPr>
      <w:color w:val="0563C1" w:themeColor="hyperlink"/>
      <w:u w:val="single"/>
    </w:rPr>
  </w:style>
  <w:style w:type="character" w:customStyle="1" w:styleId="UnresolvedMention">
    <w:name w:val="Unresolved Mention"/>
    <w:basedOn w:val="DefaultParagraphFont"/>
    <w:uiPriority w:val="99"/>
    <w:semiHidden/>
    <w:unhideWhenUsed/>
    <w:rsid w:val="00B26C65"/>
    <w:rPr>
      <w:color w:val="605E5C"/>
      <w:shd w:val="clear" w:color="auto" w:fill="E1DFDD"/>
    </w:rPr>
  </w:style>
  <w:style w:type="paragraph" w:styleId="ListParagraph">
    <w:name w:val="List Paragraph"/>
    <w:basedOn w:val="Normal"/>
    <w:uiPriority w:val="34"/>
    <w:qFormat/>
    <w:rsid w:val="00E90199"/>
    <w:pPr>
      <w:ind w:left="720"/>
      <w:contextualSpacing/>
    </w:pPr>
  </w:style>
  <w:style w:type="character" w:styleId="CommentReference">
    <w:name w:val="annotation reference"/>
    <w:basedOn w:val="DefaultParagraphFont"/>
    <w:uiPriority w:val="99"/>
    <w:semiHidden/>
    <w:unhideWhenUsed/>
    <w:rsid w:val="0082508A"/>
    <w:rPr>
      <w:sz w:val="16"/>
      <w:szCs w:val="16"/>
    </w:rPr>
  </w:style>
  <w:style w:type="paragraph" w:styleId="CommentText">
    <w:name w:val="annotation text"/>
    <w:basedOn w:val="Normal"/>
    <w:link w:val="CommentTextChar"/>
    <w:uiPriority w:val="99"/>
    <w:semiHidden/>
    <w:unhideWhenUsed/>
    <w:rsid w:val="0082508A"/>
    <w:pPr>
      <w:spacing w:line="240" w:lineRule="auto"/>
    </w:pPr>
    <w:rPr>
      <w:sz w:val="20"/>
      <w:szCs w:val="20"/>
    </w:rPr>
  </w:style>
  <w:style w:type="character" w:customStyle="1" w:styleId="CommentTextChar">
    <w:name w:val="Comment Text Char"/>
    <w:basedOn w:val="DefaultParagraphFont"/>
    <w:link w:val="CommentText"/>
    <w:uiPriority w:val="99"/>
    <w:semiHidden/>
    <w:rsid w:val="0082508A"/>
    <w:rPr>
      <w:sz w:val="20"/>
      <w:szCs w:val="20"/>
    </w:rPr>
  </w:style>
  <w:style w:type="paragraph" w:styleId="CommentSubject">
    <w:name w:val="annotation subject"/>
    <w:basedOn w:val="CommentText"/>
    <w:next w:val="CommentText"/>
    <w:link w:val="CommentSubjectChar"/>
    <w:uiPriority w:val="99"/>
    <w:semiHidden/>
    <w:unhideWhenUsed/>
    <w:rsid w:val="0082508A"/>
    <w:rPr>
      <w:b/>
      <w:bCs/>
    </w:rPr>
  </w:style>
  <w:style w:type="character" w:customStyle="1" w:styleId="CommentSubjectChar">
    <w:name w:val="Comment Subject Char"/>
    <w:basedOn w:val="CommentTextChar"/>
    <w:link w:val="CommentSubject"/>
    <w:uiPriority w:val="99"/>
    <w:semiHidden/>
    <w:rsid w:val="0082508A"/>
    <w:rPr>
      <w:b/>
      <w:bCs/>
      <w:sz w:val="20"/>
      <w:szCs w:val="20"/>
    </w:rPr>
  </w:style>
  <w:style w:type="paragraph" w:styleId="BalloonText">
    <w:name w:val="Balloon Text"/>
    <w:basedOn w:val="Normal"/>
    <w:link w:val="BalloonTextChar"/>
    <w:uiPriority w:val="99"/>
    <w:semiHidden/>
    <w:unhideWhenUsed/>
    <w:rsid w:val="0082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8A"/>
    <w:rPr>
      <w:rFonts w:ascii="Segoe UI" w:hAnsi="Segoe UI" w:cs="Segoe UI"/>
      <w:sz w:val="18"/>
      <w:szCs w:val="18"/>
    </w:rPr>
  </w:style>
  <w:style w:type="paragraph" w:styleId="Header">
    <w:name w:val="header"/>
    <w:basedOn w:val="Normal"/>
    <w:link w:val="HeaderChar"/>
    <w:uiPriority w:val="99"/>
    <w:unhideWhenUsed/>
    <w:rsid w:val="0032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8F"/>
  </w:style>
  <w:style w:type="paragraph" w:styleId="Footer">
    <w:name w:val="footer"/>
    <w:basedOn w:val="Normal"/>
    <w:link w:val="FooterChar"/>
    <w:uiPriority w:val="99"/>
    <w:unhideWhenUsed/>
    <w:rsid w:val="0032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ss@allard.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Ross</dc:creator>
  <cp:keywords/>
  <dc:description/>
  <cp:lastModifiedBy>Mélisandre Shanks, Mlle</cp:lastModifiedBy>
  <cp:revision>2</cp:revision>
  <dcterms:created xsi:type="dcterms:W3CDTF">2019-04-10T20:23:00Z</dcterms:created>
  <dcterms:modified xsi:type="dcterms:W3CDTF">2019-04-10T20:23:00Z</dcterms:modified>
</cp:coreProperties>
</file>