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B40BB" w14:textId="6BF5E992" w:rsidR="00623960" w:rsidRPr="003D6E4A" w:rsidRDefault="00623960" w:rsidP="0062396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3D6E4A">
        <w:rPr>
          <w:rFonts w:ascii="Times New Roman" w:hAnsi="Times New Roman" w:cs="Times New Roman"/>
          <w:b/>
          <w:sz w:val="36"/>
          <w:szCs w:val="36"/>
          <w:u w:val="single"/>
        </w:rPr>
        <w:t>Program</w:t>
      </w:r>
      <w:r w:rsidR="003D6E4A" w:rsidRPr="003D6E4A">
        <w:rPr>
          <w:rFonts w:ascii="Times New Roman" w:hAnsi="Times New Roman" w:cs="Times New Roman"/>
          <w:b/>
          <w:sz w:val="36"/>
          <w:szCs w:val="36"/>
          <w:u w:val="single"/>
        </w:rPr>
        <w:t>me</w:t>
      </w:r>
      <w:proofErr w:type="spellEnd"/>
    </w:p>
    <w:p w14:paraId="704F2F0E" w14:textId="77777777" w:rsidR="00623960" w:rsidRPr="00846460" w:rsidRDefault="00623960" w:rsidP="00623960">
      <w:pPr>
        <w:pStyle w:val="NoSpacing"/>
        <w:rPr>
          <w:rFonts w:ascii="Times New Roman" w:hAnsi="Times New Roman" w:cs="Times New Roman"/>
          <w:color w:val="2F2A27"/>
          <w:sz w:val="28"/>
          <w:szCs w:val="28"/>
          <w:u w:color="193E74"/>
        </w:rPr>
      </w:pPr>
      <w:r w:rsidRPr="00846460">
        <w:rPr>
          <w:rFonts w:ascii="Times New Roman" w:hAnsi="Times New Roman" w:cs="Times New Roman"/>
          <w:color w:val="2F2A27"/>
          <w:sz w:val="28"/>
          <w:szCs w:val="28"/>
          <w:u w:color="193E74"/>
        </w:rPr>
        <w:t xml:space="preserve">This conference has been accredited by the </w:t>
      </w:r>
      <w:proofErr w:type="spellStart"/>
      <w:r w:rsidRPr="00846460">
        <w:rPr>
          <w:rFonts w:ascii="Times New Roman" w:hAnsi="Times New Roman" w:cs="Times New Roman"/>
          <w:color w:val="2F2A27"/>
          <w:sz w:val="28"/>
          <w:szCs w:val="28"/>
          <w:u w:color="193E74"/>
        </w:rPr>
        <w:t>Barreau</w:t>
      </w:r>
      <w:proofErr w:type="spellEnd"/>
      <w:r w:rsidRPr="00846460">
        <w:rPr>
          <w:rFonts w:ascii="Times New Roman" w:hAnsi="Times New Roman" w:cs="Times New Roman"/>
          <w:color w:val="2F2A27"/>
          <w:sz w:val="28"/>
          <w:szCs w:val="28"/>
          <w:u w:color="193E74"/>
        </w:rPr>
        <w:t xml:space="preserve"> du Québec for a total of 10.25 hours (Block 1: 2h35; Block 2: 2h35; Block 3: 2h30; Block 4: 2h35) of Continuing Legal Educatio</w:t>
      </w:r>
      <w:bookmarkStart w:id="0" w:name="_GoBack"/>
      <w:bookmarkEnd w:id="0"/>
      <w:r w:rsidRPr="00846460">
        <w:rPr>
          <w:rFonts w:ascii="Times New Roman" w:hAnsi="Times New Roman" w:cs="Times New Roman"/>
          <w:color w:val="2F2A27"/>
          <w:sz w:val="28"/>
          <w:szCs w:val="28"/>
          <w:u w:color="193E74"/>
        </w:rPr>
        <w:t xml:space="preserve">n. </w:t>
      </w:r>
      <w:proofErr w:type="gramStart"/>
      <w:r w:rsidRPr="00846460">
        <w:rPr>
          <w:rFonts w:ascii="Times New Roman" w:hAnsi="Times New Roman" w:cs="Times New Roman"/>
          <w:color w:val="2F2A27"/>
          <w:sz w:val="28"/>
          <w:szCs w:val="28"/>
          <w:u w:color="193E74"/>
        </w:rPr>
        <w:t>Accreditation no. 10055461.</w:t>
      </w:r>
      <w:proofErr w:type="gramEnd"/>
    </w:p>
    <w:p w14:paraId="28CD2639" w14:textId="77777777" w:rsidR="00846460" w:rsidRPr="00846460" w:rsidRDefault="00846460" w:rsidP="00623960">
      <w:pPr>
        <w:pStyle w:val="NoSpacing"/>
        <w:rPr>
          <w:rFonts w:ascii="Times New Roman" w:hAnsi="Times New Roman" w:cs="Times New Roman"/>
          <w:color w:val="2F2A27"/>
          <w:sz w:val="28"/>
          <w:szCs w:val="28"/>
          <w:u w:color="193E74"/>
        </w:rPr>
      </w:pPr>
    </w:p>
    <w:p w14:paraId="61400F2E" w14:textId="77777777" w:rsidR="00623960" w:rsidRPr="00846460" w:rsidRDefault="00623960" w:rsidP="00623960">
      <w:pPr>
        <w:pStyle w:val="NoSpacing"/>
        <w:rPr>
          <w:rFonts w:ascii="Times New Roman" w:hAnsi="Times New Roman" w:cs="Times New Roman"/>
          <w:b/>
          <w:sz w:val="34"/>
          <w:szCs w:val="34"/>
          <w:u w:color="193E74"/>
        </w:rPr>
      </w:pPr>
      <w:r w:rsidRPr="00846460">
        <w:rPr>
          <w:rFonts w:ascii="Times New Roman" w:hAnsi="Times New Roman" w:cs="Times New Roman"/>
          <w:b/>
          <w:color w:val="2F2A27"/>
          <w:sz w:val="34"/>
          <w:szCs w:val="34"/>
          <w:u w:color="193E74"/>
        </w:rPr>
        <w:t>Day 1: Friday, 28 September 2012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792"/>
        <w:gridCol w:w="4243"/>
        <w:gridCol w:w="7141"/>
      </w:tblGrid>
      <w:tr w:rsidR="00623960" w:rsidRPr="00846460" w14:paraId="372E5C67" w14:textId="77777777" w:rsidTr="0062396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71933392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color w:val="2F2A27"/>
                <w:sz w:val="32"/>
                <w:szCs w:val="32"/>
                <w:u w:color="193E74"/>
              </w:rPr>
              <w:t>Friday morning block</w:t>
            </w:r>
          </w:p>
        </w:tc>
      </w:tr>
      <w:tr w:rsidR="00623960" w:rsidRPr="00846460" w14:paraId="63CC9EAA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089BB8B5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08:30</w:t>
            </w:r>
          </w:p>
        </w:tc>
        <w:tc>
          <w:tcPr>
            <w:tcW w:w="432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5909B0B3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Registration and coffee</w:t>
            </w:r>
          </w:p>
        </w:tc>
      </w:tr>
      <w:tr w:rsidR="00623960" w:rsidRPr="00846460" w14:paraId="6751E2CB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BEFBF38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09:00-09:10</w:t>
            </w:r>
          </w:p>
        </w:tc>
        <w:tc>
          <w:tcPr>
            <w:tcW w:w="16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77878A8D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Mot de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bienvenue</w:t>
            </w:r>
            <w:proofErr w:type="spellEnd"/>
          </w:p>
        </w:tc>
        <w:tc>
          <w:tcPr>
            <w:tcW w:w="27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5DB40CE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L. Smith</w:t>
            </w:r>
          </w:p>
        </w:tc>
      </w:tr>
      <w:tr w:rsidR="00623960" w:rsidRPr="00846460" w14:paraId="14CFE87D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4B767C48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09:10-10:00</w:t>
            </w:r>
          </w:p>
        </w:tc>
        <w:tc>
          <w:tcPr>
            <w:tcW w:w="16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B8ABDA3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Plenary: </w:t>
            </w: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Back to the Future</w:t>
            </w:r>
          </w:p>
        </w:tc>
        <w:tc>
          <w:tcPr>
            <w:tcW w:w="27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499C3C6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E.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Weinrib</w:t>
            </w:r>
            <w:proofErr w:type="spellEnd"/>
          </w:p>
          <w:p w14:paraId="09F84731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S. Smith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</w:t>
            </w:r>
            <w:proofErr w:type="spellEnd"/>
          </w:p>
        </w:tc>
      </w:tr>
      <w:tr w:rsidR="00623960" w:rsidRPr="00846460" w14:paraId="2F990443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0716B40B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10:00-10:25</w:t>
            </w:r>
          </w:p>
        </w:tc>
        <w:tc>
          <w:tcPr>
            <w:tcW w:w="432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0D05B90E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Break</w:t>
            </w:r>
          </w:p>
        </w:tc>
      </w:tr>
      <w:tr w:rsidR="00623960" w:rsidRPr="00846460" w14:paraId="23731083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C453E55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10:25-12:10</w:t>
            </w:r>
          </w:p>
        </w:tc>
        <w:tc>
          <w:tcPr>
            <w:tcW w:w="16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774FB01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Panel: </w:t>
            </w: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The Place of the Law Faculty in the University of the Future</w:t>
            </w:r>
          </w:p>
          <w:p w14:paraId="4DCE0AB6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</w:p>
        </w:tc>
        <w:tc>
          <w:tcPr>
            <w:tcW w:w="27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747DCE8B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S.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Toope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Thinking, Doing, Being: What Do We Mean by ‘Practicing’ Law?</w:t>
            </w:r>
          </w:p>
          <w:p w14:paraId="19698FF4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S. Van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Praagh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Teaching Law: “Historian and Prophet All in One”</w:t>
            </w:r>
          </w:p>
          <w:p w14:paraId="01C43506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H. Dagan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Law as an Academic Discipline</w:t>
            </w:r>
          </w:p>
          <w:p w14:paraId="5F32CF31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M.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Graziadei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: commentator</w:t>
            </w:r>
          </w:p>
          <w:p w14:paraId="3B43647E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M. Moran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présidente</w:t>
            </w:r>
            <w:proofErr w:type="spellEnd"/>
          </w:p>
        </w:tc>
      </w:tr>
      <w:tr w:rsidR="00623960" w:rsidRPr="00846460" w14:paraId="4D99F419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04D4A29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12:10-13:25</w:t>
            </w:r>
          </w:p>
        </w:tc>
        <w:tc>
          <w:tcPr>
            <w:tcW w:w="432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0022AED6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Lunch</w:t>
            </w:r>
          </w:p>
        </w:tc>
      </w:tr>
      <w:tr w:rsidR="00623960" w:rsidRPr="00846460" w14:paraId="0CD9E69F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636514E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color w:val="2F2A27"/>
                <w:sz w:val="32"/>
                <w:szCs w:val="32"/>
                <w:u w:color="193E74"/>
              </w:rPr>
              <w:t>Friday afternoon block</w:t>
            </w:r>
          </w:p>
        </w:tc>
      </w:tr>
      <w:tr w:rsidR="00623960" w:rsidRPr="00846460" w14:paraId="79AE4364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E71079A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13:25-15:10</w:t>
            </w:r>
          </w:p>
        </w:tc>
        <w:tc>
          <w:tcPr>
            <w:tcW w:w="432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713D6E5E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Parallel panels 1</w:t>
            </w:r>
          </w:p>
          <w:p w14:paraId="5CBFFAAB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sz w:val="26"/>
                <w:szCs w:val="26"/>
                <w:u w:color="193E74"/>
              </w:rPr>
              <w:t xml:space="preserve">1A </w:t>
            </w:r>
            <w:r w:rsidRPr="00846460">
              <w:rPr>
                <w:rFonts w:ascii="Times New Roman" w:hAnsi="Times New Roman" w:cs="Times New Roman"/>
                <w:bCs/>
                <w:sz w:val="26"/>
                <w:szCs w:val="26"/>
                <w:u w:color="193E74"/>
              </w:rPr>
              <w:t>Transnational law of commercial contracts</w:t>
            </w:r>
          </w:p>
          <w:p w14:paraId="4C0048F6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sz w:val="26"/>
                <w:szCs w:val="26"/>
                <w:u w:color="193E74"/>
              </w:rPr>
              <w:t xml:space="preserve">1B </w:t>
            </w:r>
            <w:proofErr w:type="spellStart"/>
            <w:r w:rsidRPr="00846460">
              <w:rPr>
                <w:rFonts w:ascii="Times New Roman" w:hAnsi="Times New Roman" w:cs="Times New Roman"/>
                <w:bCs/>
                <w:sz w:val="26"/>
                <w:szCs w:val="26"/>
                <w:u w:color="193E74"/>
              </w:rPr>
              <w:t>Juridification</w:t>
            </w:r>
            <w:proofErr w:type="spellEnd"/>
            <w:r w:rsidRPr="00846460">
              <w:rPr>
                <w:rFonts w:ascii="Times New Roman" w:hAnsi="Times New Roman" w:cs="Times New Roman"/>
                <w:bCs/>
                <w:sz w:val="26"/>
                <w:szCs w:val="26"/>
                <w:u w:color="193E74"/>
              </w:rPr>
              <w:t xml:space="preserve"> of CSR and the institutionalization of human rights responsibilities of the business sector</w:t>
            </w:r>
          </w:p>
          <w:p w14:paraId="41FBF336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sz w:val="26"/>
                <w:szCs w:val="26"/>
                <w:u w:color="193E74"/>
              </w:rPr>
              <w:t xml:space="preserve">1C </w:t>
            </w:r>
            <w:proofErr w:type="spellStart"/>
            <w:r w:rsidRPr="00846460">
              <w:rPr>
                <w:rFonts w:ascii="Times New Roman" w:hAnsi="Times New Roman" w:cs="Times New Roman"/>
                <w:bCs/>
                <w:sz w:val="26"/>
                <w:szCs w:val="26"/>
                <w:u w:color="193E74"/>
              </w:rPr>
              <w:t>Mixity</w:t>
            </w:r>
            <w:proofErr w:type="spellEnd"/>
            <w:r w:rsidRPr="00846460">
              <w:rPr>
                <w:rFonts w:ascii="Times New Roman" w:hAnsi="Times New Roman" w:cs="Times New Roman"/>
                <w:bCs/>
                <w:sz w:val="26"/>
                <w:szCs w:val="26"/>
                <w:u w:color="193E74"/>
              </w:rPr>
              <w:t xml:space="preserve"> and hybridity in the classroom and the courtroom</w:t>
            </w:r>
          </w:p>
        </w:tc>
      </w:tr>
      <w:tr w:rsidR="00623960" w:rsidRPr="00846460" w14:paraId="38A47B7D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D5C5F4C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15:10-15:35</w:t>
            </w:r>
          </w:p>
        </w:tc>
        <w:tc>
          <w:tcPr>
            <w:tcW w:w="432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4BC0A5C6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Break</w:t>
            </w:r>
          </w:p>
        </w:tc>
      </w:tr>
      <w:tr w:rsidR="00623960" w:rsidRPr="00846460" w14:paraId="5E543238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9224D18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15:35-16:40</w:t>
            </w:r>
          </w:p>
        </w:tc>
        <w:tc>
          <w:tcPr>
            <w:tcW w:w="432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53F44DA9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Round table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; rapporteurs; questions</w:t>
            </w:r>
          </w:p>
        </w:tc>
      </w:tr>
      <w:tr w:rsidR="00623960" w:rsidRPr="00846460" w14:paraId="5B3F9CD1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5F1788C6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16:40-17:30</w:t>
            </w:r>
          </w:p>
        </w:tc>
        <w:tc>
          <w:tcPr>
            <w:tcW w:w="16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4E70C7E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Plenary: </w:t>
            </w: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Market Totalitarianism: Thinking Through Legal Technique</w:t>
            </w:r>
          </w:p>
        </w:tc>
        <w:tc>
          <w:tcPr>
            <w:tcW w:w="27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4ED6FB37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A. Riles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: speaker</w:t>
            </w:r>
          </w:p>
          <w:p w14:paraId="287044B9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R. Provost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</w:t>
            </w:r>
            <w:proofErr w:type="spellEnd"/>
          </w:p>
          <w:p w14:paraId="76093B94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</w:p>
        </w:tc>
      </w:tr>
      <w:tr w:rsidR="00623960" w:rsidRPr="00846460" w14:paraId="0A27EFAF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26FE81A" w14:textId="77777777" w:rsidR="00623960" w:rsidRPr="00F17717" w:rsidRDefault="00623960" w:rsidP="00623960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color="193E74"/>
              </w:rPr>
            </w:pPr>
            <w:r w:rsidRPr="00F17717">
              <w:rPr>
                <w:rFonts w:ascii="Times New Roman" w:hAnsi="Times New Roman" w:cs="Times New Roman"/>
                <w:b/>
                <w:color w:val="2F2A27"/>
                <w:sz w:val="32"/>
                <w:szCs w:val="32"/>
                <w:u w:color="193E74"/>
              </w:rPr>
              <w:lastRenderedPageBreak/>
              <w:t>Parallel panels 1, Friday afternoon</w:t>
            </w:r>
          </w:p>
        </w:tc>
      </w:tr>
      <w:tr w:rsidR="00623960" w:rsidRPr="00846460" w14:paraId="43A79F10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922D5EE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Code</w:t>
            </w:r>
          </w:p>
        </w:tc>
        <w:tc>
          <w:tcPr>
            <w:tcW w:w="16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0875DEA3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Panel title</w:t>
            </w:r>
          </w:p>
        </w:tc>
        <w:tc>
          <w:tcPr>
            <w:tcW w:w="27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CEAB828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Speakers</w:t>
            </w:r>
          </w:p>
        </w:tc>
      </w:tr>
      <w:tr w:rsidR="00623960" w:rsidRPr="00846460" w14:paraId="0BF5794F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08DFC10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1A</w:t>
            </w:r>
          </w:p>
        </w:tc>
        <w:tc>
          <w:tcPr>
            <w:tcW w:w="16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20B9DB9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Transnational law of commercial contracts</w:t>
            </w:r>
          </w:p>
        </w:tc>
        <w:tc>
          <w:tcPr>
            <w:tcW w:w="27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02AE869F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G.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Saumier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The Designation of Non-State Law as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Lex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Contractus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in International Dispute Resolution</w:t>
            </w:r>
          </w:p>
          <w:p w14:paraId="7C6F2F04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R.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Wai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Already Transnational Private Law</w:t>
            </w:r>
          </w:p>
          <w:p w14:paraId="506BA191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R. Michaels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Rethinking the UNIDROIT Principles of International Commercial Contracts</w:t>
            </w:r>
          </w:p>
          <w:p w14:paraId="4C2224D9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G.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Bermann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: commentator</w:t>
            </w:r>
          </w:p>
          <w:p w14:paraId="54EC6542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F.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Gélinas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</w:t>
            </w:r>
            <w:proofErr w:type="spellEnd"/>
          </w:p>
        </w:tc>
      </w:tr>
      <w:tr w:rsidR="00623960" w:rsidRPr="00846460" w14:paraId="005754CA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633B877D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1B</w:t>
            </w:r>
          </w:p>
        </w:tc>
        <w:tc>
          <w:tcPr>
            <w:tcW w:w="16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7DC9C4A9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Juridification</w:t>
            </w:r>
            <w:proofErr w:type="spellEnd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 of CSR and the institutionalization of human rights responsibilities of the business sector</w:t>
            </w:r>
          </w:p>
        </w:tc>
        <w:tc>
          <w:tcPr>
            <w:tcW w:w="27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408A8A12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K.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Buhmann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Applying discourse analysis to the development of the ‘UN Framework’: Prospects for legal theory and teaching law-making processes</w:t>
            </w:r>
          </w:p>
          <w:p w14:paraId="1DDFA5FD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C.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Ryngaert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Exploring the potential of transnational private regulation in the field of business and human rights</w:t>
            </w:r>
          </w:p>
          <w:p w14:paraId="27EF9F65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M. Footer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Locating the nexus of human rights and CSR in informal international law and policy-making: the challenge of complex transnational regulating and governance</w:t>
            </w:r>
          </w:p>
          <w:p w14:paraId="2EC2C048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R.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Janda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</w:t>
            </w:r>
            <w:proofErr w:type="spellEnd"/>
          </w:p>
        </w:tc>
      </w:tr>
      <w:tr w:rsidR="00623960" w:rsidRPr="00846460" w14:paraId="010EC4E0" w14:textId="77777777" w:rsidTr="00623960">
        <w:tblPrEx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15C7990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1C</w:t>
            </w:r>
          </w:p>
        </w:tc>
        <w:tc>
          <w:tcPr>
            <w:tcW w:w="16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43B05B49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Mixity</w:t>
            </w:r>
            <w:proofErr w:type="spellEnd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 and hybridity in the classroom and the courtroom</w:t>
            </w:r>
          </w:p>
        </w:tc>
        <w:tc>
          <w:tcPr>
            <w:tcW w:w="271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5FAADCCE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M. Bailey: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One Family Law?</w:t>
            </w:r>
          </w:p>
          <w:p w14:paraId="38E5AA25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S.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Donlan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Back to the Future? Stateless Law, the State of the Law Schools and Comparative Legal History</w:t>
            </w:r>
          </w:p>
          <w:p w14:paraId="5DBD2914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R.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Jukier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The Impact of Stateless Law on Legal Pedagogy</w:t>
            </w:r>
          </w:p>
          <w:p w14:paraId="3CDDC3BA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L.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Langevin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Civil </w:t>
            </w:r>
            <w:proofErr w:type="gram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Liability :</w:t>
            </w:r>
            <w:proofErr w:type="gram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Getting out of Law and Getting out of Civil Law</w:t>
            </w:r>
          </w:p>
          <w:p w14:paraId="22AA79C8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M.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Devinat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</w:t>
            </w:r>
            <w:proofErr w:type="spellEnd"/>
          </w:p>
        </w:tc>
      </w:tr>
    </w:tbl>
    <w:p w14:paraId="020B857F" w14:textId="77777777" w:rsidR="00F17717" w:rsidRDefault="00F17717" w:rsidP="00623960">
      <w:pPr>
        <w:pStyle w:val="NoSpacing"/>
        <w:rPr>
          <w:rFonts w:ascii="Times New Roman" w:hAnsi="Times New Roman" w:cs="Times New Roman"/>
          <w:b/>
          <w:color w:val="2F2A27"/>
          <w:sz w:val="34"/>
          <w:szCs w:val="34"/>
          <w:u w:color="193E74"/>
        </w:rPr>
      </w:pPr>
    </w:p>
    <w:p w14:paraId="01CF3E8B" w14:textId="77777777" w:rsidR="00F17717" w:rsidRDefault="00F17717">
      <w:pPr>
        <w:rPr>
          <w:rFonts w:ascii="Times New Roman" w:hAnsi="Times New Roman" w:cs="Times New Roman"/>
          <w:b/>
          <w:color w:val="2F2A27"/>
          <w:sz w:val="34"/>
          <w:szCs w:val="34"/>
          <w:u w:color="193E74"/>
        </w:rPr>
      </w:pPr>
      <w:r>
        <w:rPr>
          <w:rFonts w:ascii="Times New Roman" w:hAnsi="Times New Roman" w:cs="Times New Roman"/>
          <w:b/>
          <w:color w:val="2F2A27"/>
          <w:sz w:val="34"/>
          <w:szCs w:val="34"/>
          <w:u w:color="193E74"/>
        </w:rPr>
        <w:br w:type="page"/>
      </w:r>
    </w:p>
    <w:p w14:paraId="2EA38956" w14:textId="0F0D06EC" w:rsidR="00623960" w:rsidRPr="00F17717" w:rsidRDefault="00623960" w:rsidP="00623960">
      <w:pPr>
        <w:pStyle w:val="NoSpacing"/>
        <w:rPr>
          <w:rFonts w:ascii="Times New Roman" w:hAnsi="Times New Roman" w:cs="Times New Roman"/>
          <w:b/>
          <w:sz w:val="34"/>
          <w:szCs w:val="34"/>
          <w:u w:color="193E74"/>
        </w:rPr>
      </w:pPr>
      <w:r w:rsidRPr="00F17717">
        <w:rPr>
          <w:rFonts w:ascii="Times New Roman" w:hAnsi="Times New Roman" w:cs="Times New Roman"/>
          <w:b/>
          <w:color w:val="2F2A27"/>
          <w:sz w:val="34"/>
          <w:szCs w:val="34"/>
          <w:u w:color="193E74"/>
        </w:rPr>
        <w:t>Day 2: Saturday 29 September 2012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792"/>
        <w:gridCol w:w="3539"/>
        <w:gridCol w:w="7845"/>
      </w:tblGrid>
      <w:tr w:rsidR="00623960" w:rsidRPr="00846460" w14:paraId="55906D7C" w14:textId="77777777" w:rsidTr="0062396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52D8786A" w14:textId="77777777" w:rsidR="00623960" w:rsidRPr="00F17717" w:rsidRDefault="00623960" w:rsidP="00623960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color="193E74"/>
              </w:rPr>
            </w:pPr>
            <w:r w:rsidRPr="00F17717">
              <w:rPr>
                <w:rFonts w:ascii="Times New Roman" w:hAnsi="Times New Roman" w:cs="Times New Roman"/>
                <w:b/>
                <w:color w:val="2F2A27"/>
                <w:sz w:val="32"/>
                <w:szCs w:val="32"/>
                <w:u w:color="193E74"/>
              </w:rPr>
              <w:t>Saturday morning block</w:t>
            </w:r>
          </w:p>
        </w:tc>
      </w:tr>
      <w:tr w:rsidR="00623960" w:rsidRPr="00846460" w14:paraId="7B958A35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0C510A8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08:45-9:55</w:t>
            </w:r>
          </w:p>
        </w:tc>
        <w:tc>
          <w:tcPr>
            <w:tcW w:w="432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431CB201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Parallel panels 2</w:t>
            </w:r>
          </w:p>
          <w:p w14:paraId="3EE5BA50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2A </w:t>
            </w:r>
            <w:r w:rsidRPr="00846460">
              <w:rPr>
                <w:rFonts w:ascii="Times New Roman" w:hAnsi="Times New Roman" w:cs="Times New Roman"/>
                <w:b/>
                <w:bCs/>
                <w:color w:val="193E74"/>
                <w:sz w:val="26"/>
                <w:szCs w:val="26"/>
                <w:u w:val="single" w:color="193E74"/>
              </w:rPr>
              <w:t>Making Room for the State in Legal Pluralism: The Future of a Paradigm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?</w:t>
            </w:r>
          </w:p>
          <w:p w14:paraId="0E2962C3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2B </w:t>
            </w:r>
            <w:r w:rsidRPr="00846460">
              <w:rPr>
                <w:rFonts w:ascii="Times New Roman" w:hAnsi="Times New Roman" w:cs="Times New Roman"/>
                <w:b/>
                <w:bCs/>
                <w:color w:val="193E74"/>
                <w:sz w:val="26"/>
                <w:szCs w:val="26"/>
                <w:u w:val="single" w:color="193E74"/>
              </w:rPr>
              <w:t>The Production of Stateless Law</w:t>
            </w:r>
          </w:p>
          <w:p w14:paraId="64BE8231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 </w:t>
            </w:r>
          </w:p>
        </w:tc>
      </w:tr>
      <w:tr w:rsidR="00623960" w:rsidRPr="00846460" w14:paraId="26020846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2E40F7C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9:55-10:20</w:t>
            </w:r>
          </w:p>
        </w:tc>
        <w:tc>
          <w:tcPr>
            <w:tcW w:w="432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7232E82D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Break</w:t>
            </w:r>
          </w:p>
        </w:tc>
      </w:tr>
      <w:tr w:rsidR="00623960" w:rsidRPr="00846460" w14:paraId="6A430561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7043E12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10:20-12:00</w:t>
            </w:r>
          </w:p>
        </w:tc>
        <w:tc>
          <w:tcPr>
            <w:tcW w:w="432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8CE0DCF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Parallel panels 3</w:t>
            </w:r>
          </w:p>
          <w:p w14:paraId="53F48CCC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371D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3A </w:t>
            </w:r>
            <w:r w:rsidRPr="00846460">
              <w:rPr>
                <w:rFonts w:ascii="Times New Roman" w:hAnsi="Times New Roman" w:cs="Times New Roman"/>
                <w:b/>
                <w:bCs/>
                <w:color w:val="371D74"/>
                <w:sz w:val="26"/>
                <w:szCs w:val="26"/>
                <w:u w:val="single" w:color="371D74"/>
              </w:rPr>
              <w:t>En-Acting Stateless Law: Teaching, Learning, Performing beyond the State</w:t>
            </w:r>
          </w:p>
          <w:p w14:paraId="67CA5CB4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371D74"/>
              </w:rPr>
              <w:t xml:space="preserve">3B </w:t>
            </w:r>
            <w:r w:rsidRPr="00846460">
              <w:rPr>
                <w:rFonts w:ascii="Times New Roman" w:hAnsi="Times New Roman" w:cs="Times New Roman"/>
                <w:b/>
                <w:bCs/>
                <w:color w:val="193E74"/>
                <w:sz w:val="26"/>
                <w:szCs w:val="26"/>
                <w:u w:val="single" w:color="193E74"/>
              </w:rPr>
              <w:t>(</w:t>
            </w:r>
            <w:proofErr w:type="gramStart"/>
            <w:r w:rsidRPr="00846460">
              <w:rPr>
                <w:rFonts w:ascii="Times New Roman" w:hAnsi="Times New Roman" w:cs="Times New Roman"/>
                <w:b/>
                <w:bCs/>
                <w:color w:val="193E74"/>
                <w:sz w:val="26"/>
                <w:szCs w:val="26"/>
                <w:u w:val="single" w:color="193E74"/>
              </w:rPr>
              <w:t>Re)Charting</w:t>
            </w:r>
            <w:proofErr w:type="gramEnd"/>
            <w:r w:rsidRPr="00846460">
              <w:rPr>
                <w:rFonts w:ascii="Times New Roman" w:hAnsi="Times New Roman" w:cs="Times New Roman"/>
                <w:b/>
                <w:bCs/>
                <w:color w:val="193E74"/>
                <w:sz w:val="26"/>
                <w:szCs w:val="26"/>
                <w:u w:val="single" w:color="193E74"/>
              </w:rPr>
              <w:t xml:space="preserve"> the State: Borders, Rights and Governance</w:t>
            </w:r>
          </w:p>
          <w:p w14:paraId="59534320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3C </w:t>
            </w:r>
            <w:r w:rsidRPr="00846460">
              <w:rPr>
                <w:rFonts w:ascii="Times New Roman" w:hAnsi="Times New Roman" w:cs="Times New Roman"/>
                <w:b/>
                <w:bCs/>
                <w:color w:val="193E74"/>
                <w:sz w:val="26"/>
                <w:szCs w:val="26"/>
                <w:u w:val="single" w:color="193E74"/>
              </w:rPr>
              <w:t>Rethinking Law and Economics in the Wake of the Global Financial Crisis</w:t>
            </w:r>
          </w:p>
        </w:tc>
      </w:tr>
      <w:tr w:rsidR="00623960" w:rsidRPr="00846460" w14:paraId="71476A0D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8324384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12:00-13:15</w:t>
            </w:r>
          </w:p>
        </w:tc>
        <w:tc>
          <w:tcPr>
            <w:tcW w:w="432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B54DA4C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Lunch</w:t>
            </w:r>
          </w:p>
        </w:tc>
      </w:tr>
      <w:tr w:rsidR="00623960" w:rsidRPr="00846460" w14:paraId="66322D30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5BBC69C2" w14:textId="77777777" w:rsidR="00623960" w:rsidRPr="00F17717" w:rsidRDefault="00623960" w:rsidP="00623960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color="193E74"/>
              </w:rPr>
            </w:pPr>
            <w:r w:rsidRPr="00F17717">
              <w:rPr>
                <w:rFonts w:ascii="Times New Roman" w:hAnsi="Times New Roman" w:cs="Times New Roman"/>
                <w:b/>
                <w:color w:val="2F2A27"/>
                <w:sz w:val="32"/>
                <w:szCs w:val="32"/>
                <w:u w:color="193E74"/>
              </w:rPr>
              <w:t>Saturday afternoon block</w:t>
            </w:r>
          </w:p>
        </w:tc>
      </w:tr>
      <w:tr w:rsidR="00623960" w:rsidRPr="00846460" w14:paraId="2D4AED29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DFC71FD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13:15-15:00</w:t>
            </w:r>
          </w:p>
        </w:tc>
        <w:tc>
          <w:tcPr>
            <w:tcW w:w="1343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48ADD1CC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Panel: </w:t>
            </w: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The future of law’s relationship with other disciplines</w:t>
            </w:r>
          </w:p>
        </w:tc>
        <w:tc>
          <w:tcPr>
            <w:tcW w:w="2977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4F56659C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M.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Bódig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Doctrinal Knowledge, Legal Doctrinal Scholarship and Interdisciplinary Perspectives on Law - Reassessing the Realist Legacy in the Age of Globalization</w:t>
            </w:r>
          </w:p>
          <w:p w14:paraId="4084FE18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M.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Cumyn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La structure d’un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ordre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juridique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sans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État</w:t>
            </w:r>
            <w:proofErr w:type="spellEnd"/>
          </w:p>
          <w:p w14:paraId="4914B230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L.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Assier-Andrieu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Un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inceste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</w:t>
            </w:r>
            <w:proofErr w:type="spellStart"/>
            <w:proofErr w:type="gram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fécond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 :</w:t>
            </w:r>
            <w:proofErr w:type="gram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la relation du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droit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et des sciences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sociales</w:t>
            </w:r>
            <w:proofErr w:type="spellEnd"/>
          </w:p>
          <w:p w14:paraId="3A04C29D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N.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Kasirer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: commentator</w:t>
            </w:r>
          </w:p>
          <w:p w14:paraId="63AADF71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P.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Zumbansen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</w:t>
            </w:r>
            <w:proofErr w:type="spellEnd"/>
          </w:p>
        </w:tc>
      </w:tr>
      <w:tr w:rsidR="00623960" w:rsidRPr="00846460" w14:paraId="1D347116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E790215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15:00-15:20</w:t>
            </w:r>
          </w:p>
        </w:tc>
        <w:tc>
          <w:tcPr>
            <w:tcW w:w="4320" w:type="pct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73519E57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Break</w:t>
            </w:r>
          </w:p>
        </w:tc>
      </w:tr>
      <w:tr w:rsidR="00623960" w:rsidRPr="00846460" w14:paraId="4B33ECB5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7FE307AB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15:20-16:10</w:t>
            </w:r>
          </w:p>
        </w:tc>
        <w:tc>
          <w:tcPr>
            <w:tcW w:w="1343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43AA318B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Plenary: </w:t>
            </w: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Against Legal Pluralism</w:t>
            </w:r>
          </w:p>
        </w:tc>
        <w:tc>
          <w:tcPr>
            <w:tcW w:w="2977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733B763D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J. Gardner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: speaker</w:t>
            </w: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 N.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Hazan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</w:t>
            </w:r>
            <w:proofErr w:type="spellEnd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 </w:t>
            </w:r>
          </w:p>
        </w:tc>
      </w:tr>
      <w:tr w:rsidR="00623960" w:rsidRPr="00846460" w14:paraId="2FE32664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20CC0FC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16:10-17:10</w:t>
            </w:r>
          </w:p>
        </w:tc>
        <w:tc>
          <w:tcPr>
            <w:tcW w:w="1343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5E54463B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Round table, rapporteurs, questions</w:t>
            </w:r>
          </w:p>
        </w:tc>
        <w:tc>
          <w:tcPr>
            <w:tcW w:w="2977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62173899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H.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Dedek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</w:t>
            </w:r>
            <w:proofErr w:type="spellEnd"/>
          </w:p>
        </w:tc>
      </w:tr>
      <w:tr w:rsidR="00623960" w:rsidRPr="00846460" w14:paraId="4653A730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84497E1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17:10-17:30</w:t>
            </w:r>
          </w:p>
        </w:tc>
        <w:tc>
          <w:tcPr>
            <w:tcW w:w="1343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A836C81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Mot de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synthèse</w:t>
            </w:r>
            <w:proofErr w:type="spellEnd"/>
          </w:p>
        </w:tc>
        <w:tc>
          <w:tcPr>
            <w:tcW w:w="2977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5EE65B91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D.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Jutras</w:t>
            </w:r>
            <w:proofErr w:type="spellEnd"/>
          </w:p>
        </w:tc>
      </w:tr>
      <w:tr w:rsidR="00623960" w:rsidRPr="00846460" w14:paraId="08B0229F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241AA4B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EVENING</w:t>
            </w:r>
          </w:p>
        </w:tc>
        <w:tc>
          <w:tcPr>
            <w:tcW w:w="1343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7C2EA827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CONFERENCE DINNER - SOUPER DE LA CONFÉRENCE</w:t>
            </w:r>
          </w:p>
        </w:tc>
        <w:tc>
          <w:tcPr>
            <w:tcW w:w="2977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4F5E71E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Optional /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optionel</w:t>
            </w:r>
            <w:proofErr w:type="spellEnd"/>
          </w:p>
        </w:tc>
      </w:tr>
      <w:tr w:rsidR="00623960" w:rsidRPr="00846460" w14:paraId="1FAC7199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682CF47E" w14:textId="77777777" w:rsidR="00623960" w:rsidRPr="00DF4B03" w:rsidRDefault="00623960" w:rsidP="00623960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color="193E74"/>
              </w:rPr>
            </w:pPr>
            <w:r w:rsidRPr="00DF4B03">
              <w:rPr>
                <w:rFonts w:ascii="Times New Roman" w:hAnsi="Times New Roman" w:cs="Times New Roman"/>
                <w:b/>
                <w:color w:val="2F2A27"/>
                <w:sz w:val="32"/>
                <w:szCs w:val="32"/>
                <w:u w:color="193E74"/>
              </w:rPr>
              <w:t>Parallel panels 2 &amp; 3, Saturday morning</w:t>
            </w:r>
          </w:p>
        </w:tc>
      </w:tr>
      <w:tr w:rsidR="00623960" w:rsidRPr="00846460" w14:paraId="76C795E7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58EBCAB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2A</w:t>
            </w:r>
          </w:p>
        </w:tc>
        <w:tc>
          <w:tcPr>
            <w:tcW w:w="1343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FE8CDE7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Making Room for the State in Legal Pluralism: The Future of a Paradigm?</w:t>
            </w:r>
          </w:p>
        </w:tc>
        <w:tc>
          <w:tcPr>
            <w:tcW w:w="2977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612FF254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F.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Makela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A Conceptual Vocabulary for Discussing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Internormative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Apperception</w:t>
            </w:r>
          </w:p>
          <w:p w14:paraId="07707170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M. St.-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Hilaire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L’étude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de la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pluralité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juridique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hors le «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pluralisme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juridique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</w:t>
            </w:r>
            <w:proofErr w:type="gram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» :</w:t>
            </w:r>
            <w:proofErr w:type="gram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L’avenir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de la discipline ?</w:t>
            </w:r>
          </w:p>
          <w:p w14:paraId="7FBC7EE5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D. McKee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Legal Pluralism and Globalization’s Background Rules</w:t>
            </w:r>
          </w:p>
          <w:p w14:paraId="7D5D13A5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H. Kong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</w:t>
            </w:r>
            <w:proofErr w:type="spellEnd"/>
          </w:p>
        </w:tc>
      </w:tr>
      <w:tr w:rsidR="00623960" w:rsidRPr="00846460" w14:paraId="5D5757F7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61CEAD96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2B</w:t>
            </w:r>
          </w:p>
        </w:tc>
        <w:tc>
          <w:tcPr>
            <w:tcW w:w="1343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50E63845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The Production of Stateless Law</w:t>
            </w:r>
          </w:p>
        </w:tc>
        <w:tc>
          <w:tcPr>
            <w:tcW w:w="2977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2B0994AC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J. </w:t>
            </w:r>
            <w:proofErr w:type="spellStart"/>
            <w:proofErr w:type="gram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d</w:t>
            </w:r>
            <w:proofErr w:type="gramEnd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’Aspremont</w:t>
            </w:r>
            <w:proofErr w:type="spellEnd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/L. van den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Herik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The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pluralization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of the modes of production and dissemination of knowledge about (international) law</w:t>
            </w:r>
          </w:p>
          <w:p w14:paraId="299949A7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J. Ellis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Interdisciplinarity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and law’s autonomy</w:t>
            </w:r>
          </w:p>
          <w:p w14:paraId="78AB43DC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R. Buchanan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e</w:t>
            </w:r>
            <w:proofErr w:type="spellEnd"/>
          </w:p>
        </w:tc>
      </w:tr>
      <w:tr w:rsidR="00623960" w:rsidRPr="00846460" w14:paraId="22FE8A82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7AD6811C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3A</w:t>
            </w:r>
          </w:p>
        </w:tc>
        <w:tc>
          <w:tcPr>
            <w:tcW w:w="1343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223FBF9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En-Acting Stateless Law: Teaching, Learning, Performing beyond the State</w:t>
            </w:r>
          </w:p>
        </w:tc>
        <w:tc>
          <w:tcPr>
            <w:tcW w:w="2977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0986290C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G. Painter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Struggles towards a Non-State Justice</w:t>
            </w:r>
          </w:p>
          <w:p w14:paraId="7AE15D90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M.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Antaki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Teaching Stateless Law</w:t>
            </w:r>
          </w:p>
          <w:p w14:paraId="32CF63F6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V.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Forray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gram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« 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Qu’est</w:t>
            </w:r>
            <w:proofErr w:type="spellEnd"/>
            <w:proofErr w:type="gram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ce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qu’une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“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faculté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de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droit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” ? – De la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philosophie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au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droit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 »</w:t>
            </w:r>
          </w:p>
          <w:p w14:paraId="593A9794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F.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Zenati-Castaing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: «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Non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ratione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imperii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,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sed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imperio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 xml:space="preserve"> </w:t>
            </w:r>
            <w:proofErr w:type="spellStart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rationis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»</w:t>
            </w:r>
          </w:p>
          <w:p w14:paraId="37D5DFFC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proofErr w:type="gram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M.-</w:t>
            </w:r>
            <w:proofErr w:type="gramEnd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C.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Ricgaud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présidente</w:t>
            </w:r>
            <w:proofErr w:type="spellEnd"/>
          </w:p>
        </w:tc>
      </w:tr>
      <w:tr w:rsidR="00623960" w:rsidRPr="00846460" w14:paraId="3CF60DB8" w14:textId="77777777" w:rsidTr="006239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A146D67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3B</w:t>
            </w:r>
          </w:p>
        </w:tc>
        <w:tc>
          <w:tcPr>
            <w:tcW w:w="1343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CB5C988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(</w:t>
            </w:r>
            <w:proofErr w:type="gram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Re)</w:t>
            </w:r>
            <w:proofErr w:type="gramEnd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Charting the State: Borders, Rights and Governance</w:t>
            </w:r>
          </w:p>
        </w:tc>
        <w:tc>
          <w:tcPr>
            <w:tcW w:w="2977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D9DED3"/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05013A54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A. Ahmed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The Emergence of Identity Politics in International Law and Development</w:t>
            </w:r>
          </w:p>
          <w:p w14:paraId="1B276CC7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E.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Arbel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Bordering the Nation: Examining Canada’s “Multiple Borders Strategy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”</w:t>
            </w:r>
          </w:p>
          <w:p w14:paraId="5284D3FA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O. Aronson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Border Disputes: Negotiating the Boundaries of State Power under Jurisdictional Pluralism</w:t>
            </w:r>
          </w:p>
          <w:p w14:paraId="4CC4F4D0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U. Khan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You’ve been a very bad boy: Legal &amp; Quasi-Legal Social Control Strategies of Sex Trade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Clients</w:t>
            </w:r>
          </w:p>
          <w:p w14:paraId="3AF0A4FB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H. Shamir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: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présidente</w:t>
            </w:r>
            <w:proofErr w:type="spellEnd"/>
          </w:p>
        </w:tc>
      </w:tr>
      <w:tr w:rsidR="00623960" w:rsidRPr="00846460" w14:paraId="4EBA4021" w14:textId="77777777" w:rsidTr="00623960">
        <w:tblPrEx>
          <w:tblCellMar>
            <w:top w:w="0" w:type="dxa"/>
            <w:bottom w:w="0" w:type="dxa"/>
          </w:tblCellMar>
        </w:tblPrEx>
        <w:tc>
          <w:tcPr>
            <w:tcW w:w="680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46793232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3C</w:t>
            </w:r>
          </w:p>
        </w:tc>
        <w:tc>
          <w:tcPr>
            <w:tcW w:w="1343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328786A6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Rethinking Law and Economics in the Wake of the Global Financial Crisis</w:t>
            </w:r>
          </w:p>
        </w:tc>
        <w:tc>
          <w:tcPr>
            <w:tcW w:w="2977" w:type="pc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95" w:type="nil"/>
              <w:left w:w="65" w:type="nil"/>
              <w:bottom w:w="65" w:type="nil"/>
              <w:right w:w="195" w:type="nil"/>
            </w:tcMar>
          </w:tcPr>
          <w:p w14:paraId="14456A05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D.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Driesen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: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The Economic Dynamics of Law:  An Introduction</w:t>
            </w:r>
          </w:p>
          <w:p w14:paraId="460101E1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R.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Hockett</w:t>
            </w:r>
            <w:proofErr w:type="spellEnd"/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:</w:t>
            </w:r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 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Retrieving Keynes:  A Proposal for Systemic Risk Reduction</w:t>
            </w:r>
          </w:p>
          <w:p w14:paraId="2FB1FA31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J. Hackney</w:t>
            </w:r>
            <w:r w:rsidRPr="00846460">
              <w:rPr>
                <w:rFonts w:ascii="Times New Roman" w:hAnsi="Times New Roman" w:cs="Times New Roman"/>
                <w:i/>
                <w:iCs/>
                <w:color w:val="2F2A27"/>
                <w:sz w:val="26"/>
                <w:szCs w:val="26"/>
                <w:u w:color="193E74"/>
              </w:rPr>
              <w:t>: A History of Corporate Finance Theory, Economic Dynamics, and the Financial Crisis</w:t>
            </w:r>
          </w:p>
          <w:p w14:paraId="59D80164" w14:textId="77777777" w:rsidR="00623960" w:rsidRPr="00846460" w:rsidRDefault="00623960" w:rsidP="00623960">
            <w:pPr>
              <w:pStyle w:val="NoSpacing"/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</w:pPr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 xml:space="preserve">A. </w:t>
            </w:r>
            <w:proofErr w:type="spellStart"/>
            <w:r w:rsidRPr="00846460">
              <w:rPr>
                <w:rFonts w:ascii="Times New Roman" w:hAnsi="Times New Roman" w:cs="Times New Roman"/>
                <w:b/>
                <w:bCs/>
                <w:color w:val="2F2A27"/>
                <w:sz w:val="26"/>
                <w:szCs w:val="26"/>
                <w:u w:color="193E74"/>
              </w:rPr>
              <w:t>Bjorklund</w:t>
            </w:r>
            <w:proofErr w:type="spellEnd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 xml:space="preserve">, </w:t>
            </w:r>
            <w:proofErr w:type="spellStart"/>
            <w:r w:rsidRPr="00846460">
              <w:rPr>
                <w:rFonts w:ascii="Times New Roman" w:hAnsi="Times New Roman" w:cs="Times New Roman"/>
                <w:color w:val="2F2A27"/>
                <w:sz w:val="26"/>
                <w:szCs w:val="26"/>
                <w:u w:color="193E74"/>
              </w:rPr>
              <w:t>présidente</w:t>
            </w:r>
            <w:proofErr w:type="spellEnd"/>
          </w:p>
        </w:tc>
      </w:tr>
    </w:tbl>
    <w:p w14:paraId="5A3B13EB" w14:textId="77777777" w:rsidR="00495241" w:rsidRPr="00846460" w:rsidRDefault="00495241" w:rsidP="00623960">
      <w:pPr>
        <w:pStyle w:val="NoSpacing"/>
        <w:rPr>
          <w:rFonts w:ascii="Times New Roman" w:hAnsi="Times New Roman" w:cs="Times New Roman"/>
        </w:rPr>
      </w:pPr>
    </w:p>
    <w:sectPr w:rsidR="00495241" w:rsidRPr="00846460" w:rsidSect="0084646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60"/>
    <w:rsid w:val="003D6E4A"/>
    <w:rsid w:val="00495241"/>
    <w:rsid w:val="00623960"/>
    <w:rsid w:val="00846460"/>
    <w:rsid w:val="009344C2"/>
    <w:rsid w:val="00DF4B03"/>
    <w:rsid w:val="00F1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D0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9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815</Words>
  <Characters>4650</Characters>
  <Application>Microsoft Macintosh Word</Application>
  <DocSecurity>0</DocSecurity>
  <Lines>38</Lines>
  <Paragraphs>10</Paragraphs>
  <ScaleCrop>false</ScaleCrop>
  <Company>McGill University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Lee</dc:creator>
  <cp:keywords/>
  <dc:description/>
  <cp:lastModifiedBy>Allison Lee</cp:lastModifiedBy>
  <cp:revision>5</cp:revision>
  <dcterms:created xsi:type="dcterms:W3CDTF">2016-02-18T21:55:00Z</dcterms:created>
  <dcterms:modified xsi:type="dcterms:W3CDTF">2016-02-18T22:00:00Z</dcterms:modified>
</cp:coreProperties>
</file>