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EF" w:rsidRDefault="00804FEF" w:rsidP="00A226EC"/>
    <w:p w:rsidR="00C66D84" w:rsidRPr="00FB1236" w:rsidRDefault="00C66D84" w:rsidP="00C66D84">
      <w:pPr>
        <w:tabs>
          <w:tab w:val="left" w:pos="9000"/>
        </w:tabs>
        <w:jc w:val="center"/>
        <w:rPr>
          <w:b/>
        </w:rPr>
      </w:pPr>
      <w:r w:rsidRPr="00FB1236">
        <w:rPr>
          <w:b/>
        </w:rPr>
        <w:t xml:space="preserve">Letter of Understanding </w:t>
      </w:r>
    </w:p>
    <w:p w:rsidR="00C66D84" w:rsidRDefault="00C66D84" w:rsidP="0078652E">
      <w:pPr>
        <w:tabs>
          <w:tab w:val="left" w:pos="9000"/>
        </w:tabs>
        <w:jc w:val="center"/>
      </w:pPr>
      <w:r w:rsidRPr="00FB1236">
        <w:t xml:space="preserve">Department of </w:t>
      </w:r>
      <w:r>
        <w:t>Kinesiology and Physical Education</w:t>
      </w:r>
    </w:p>
    <w:p w:rsidR="00C66D84" w:rsidRDefault="00C66D84" w:rsidP="00C66D84">
      <w:pPr>
        <w:tabs>
          <w:tab w:val="left" w:pos="9000"/>
        </w:tabs>
        <w:ind w:left="-360"/>
        <w:jc w:val="center"/>
      </w:pPr>
    </w:p>
    <w:p w:rsidR="005B7797" w:rsidRDefault="00C66D84" w:rsidP="007A09C5">
      <w:pPr>
        <w:tabs>
          <w:tab w:val="left" w:pos="9000"/>
        </w:tabs>
        <w:ind w:left="-284"/>
      </w:pPr>
      <w:r>
        <w:t>T</w:t>
      </w:r>
      <w:r w:rsidRPr="00FB1236">
        <w:t xml:space="preserve">o </w:t>
      </w:r>
      <w:r>
        <w:t xml:space="preserve">establish clear expectations in the </w:t>
      </w:r>
      <w:r w:rsidR="00277972" w:rsidRPr="00FB1236">
        <w:t>student-supervisor relationships</w:t>
      </w:r>
      <w:r w:rsidR="00277972">
        <w:t xml:space="preserve"> </w:t>
      </w:r>
      <w:r w:rsidR="00277972">
        <w:t xml:space="preserve">and promote a </w:t>
      </w:r>
      <w:r w:rsidR="00277972" w:rsidRPr="00FB1236">
        <w:t xml:space="preserve">positive and mutually beneficial </w:t>
      </w:r>
      <w:r w:rsidR="00277972">
        <w:t>relationship</w:t>
      </w:r>
      <w:r>
        <w:t>, this letter of understanding outlines key topics that supervisors and students need to discuss within the first two (2) months of the</w:t>
      </w:r>
      <w:r w:rsidR="005B7797">
        <w:t xml:space="preserve"> supervisory relationship. Students and supervisors can discuss and document additio</w:t>
      </w:r>
      <w:r w:rsidR="00277972">
        <w:t>nal topics if deemed necessary.</w:t>
      </w:r>
    </w:p>
    <w:p w:rsidR="005B7797" w:rsidRDefault="005B7797" w:rsidP="00C66D84">
      <w:pPr>
        <w:tabs>
          <w:tab w:val="left" w:pos="9000"/>
        </w:tabs>
        <w:ind w:left="-360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3F08C7" w:rsidTr="007A09C5">
        <w:tc>
          <w:tcPr>
            <w:tcW w:w="9291" w:type="dxa"/>
          </w:tcPr>
          <w:p w:rsidR="003F08C7" w:rsidRDefault="003F08C7" w:rsidP="005B7797">
            <w:pPr>
              <w:tabs>
                <w:tab w:val="left" w:pos="9000"/>
              </w:tabs>
              <w:rPr>
                <w:b/>
              </w:rPr>
            </w:pPr>
            <w:r w:rsidRPr="003F08C7">
              <w:rPr>
                <w:b/>
              </w:rPr>
              <w:t xml:space="preserve">1. </w:t>
            </w:r>
            <w:r>
              <w:rPr>
                <w:b/>
              </w:rPr>
              <w:t>Supervisory meetings (e.g., frequency, length of meetings)</w:t>
            </w:r>
          </w:p>
        </w:tc>
      </w:tr>
      <w:tr w:rsidR="003F08C7" w:rsidTr="007A09C5">
        <w:trPr>
          <w:trHeight w:val="1848"/>
        </w:trPr>
        <w:tc>
          <w:tcPr>
            <w:tcW w:w="9291" w:type="dxa"/>
          </w:tcPr>
          <w:p w:rsidR="003F08C7" w:rsidRDefault="003F08C7" w:rsidP="005B7797">
            <w:pPr>
              <w:tabs>
                <w:tab w:val="left" w:pos="9000"/>
              </w:tabs>
              <w:rPr>
                <w:b/>
              </w:rPr>
            </w:pPr>
          </w:p>
        </w:tc>
      </w:tr>
      <w:tr w:rsidR="003F08C7" w:rsidTr="007A09C5">
        <w:trPr>
          <w:trHeight w:val="415"/>
        </w:trPr>
        <w:tc>
          <w:tcPr>
            <w:tcW w:w="9291" w:type="dxa"/>
            <w:vAlign w:val="center"/>
          </w:tcPr>
          <w:p w:rsidR="003F08C7" w:rsidRDefault="003F08C7" w:rsidP="00277972">
            <w:pPr>
              <w:tabs>
                <w:tab w:val="left" w:pos="9000"/>
              </w:tabs>
              <w:rPr>
                <w:b/>
              </w:rPr>
            </w:pPr>
            <w:r w:rsidRPr="003F08C7">
              <w:rPr>
                <w:b/>
              </w:rPr>
              <w:t>2. Communication between meetings</w:t>
            </w:r>
            <w:r>
              <w:rPr>
                <w:b/>
              </w:rPr>
              <w:t xml:space="preserve"> (e.g., type of communic</w:t>
            </w:r>
            <w:r w:rsidR="00277972">
              <w:rPr>
                <w:b/>
              </w:rPr>
              <w:t>ation, frequency, expected response time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3F08C7" w:rsidTr="007A09C5">
        <w:trPr>
          <w:trHeight w:val="2219"/>
        </w:trPr>
        <w:tc>
          <w:tcPr>
            <w:tcW w:w="9291" w:type="dxa"/>
          </w:tcPr>
          <w:p w:rsidR="003F08C7" w:rsidRDefault="003F08C7" w:rsidP="005B7797">
            <w:pPr>
              <w:tabs>
                <w:tab w:val="left" w:pos="9000"/>
              </w:tabs>
              <w:rPr>
                <w:b/>
              </w:rPr>
            </w:pPr>
          </w:p>
        </w:tc>
      </w:tr>
      <w:tr w:rsidR="003F08C7" w:rsidTr="007A09C5">
        <w:trPr>
          <w:trHeight w:val="594"/>
        </w:trPr>
        <w:tc>
          <w:tcPr>
            <w:tcW w:w="9291" w:type="dxa"/>
            <w:vAlign w:val="center"/>
          </w:tcPr>
          <w:p w:rsidR="003F08C7" w:rsidRDefault="003F08C7" w:rsidP="007A09C5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  <w:r w:rsidRPr="003F08C7">
              <w:rPr>
                <w:b/>
              </w:rPr>
              <w:t xml:space="preserve">Feedback expectations  </w:t>
            </w:r>
            <w:r w:rsidR="003104A8">
              <w:rPr>
                <w:b/>
              </w:rPr>
              <w:t xml:space="preserve">(e.g., turn around of feedback, how often will feedback be provided, method to submit feedback, </w:t>
            </w:r>
            <w:proofErr w:type="spellStart"/>
            <w:r w:rsidR="003104A8">
              <w:rPr>
                <w:b/>
              </w:rPr>
              <w:t>etc</w:t>
            </w:r>
            <w:proofErr w:type="spellEnd"/>
            <w:r w:rsidR="003104A8">
              <w:rPr>
                <w:b/>
              </w:rPr>
              <w:t>)</w:t>
            </w:r>
          </w:p>
        </w:tc>
      </w:tr>
      <w:tr w:rsidR="003F08C7" w:rsidTr="007A09C5">
        <w:trPr>
          <w:trHeight w:val="2349"/>
        </w:trPr>
        <w:tc>
          <w:tcPr>
            <w:tcW w:w="9291" w:type="dxa"/>
          </w:tcPr>
          <w:p w:rsidR="003F08C7" w:rsidRDefault="003F08C7" w:rsidP="005B7797">
            <w:pPr>
              <w:tabs>
                <w:tab w:val="left" w:pos="9000"/>
              </w:tabs>
              <w:rPr>
                <w:b/>
              </w:rPr>
            </w:pPr>
          </w:p>
        </w:tc>
      </w:tr>
      <w:tr w:rsidR="003F08C7" w:rsidTr="007A09C5">
        <w:trPr>
          <w:trHeight w:val="325"/>
        </w:trPr>
        <w:tc>
          <w:tcPr>
            <w:tcW w:w="9291" w:type="dxa"/>
            <w:vAlign w:val="center"/>
          </w:tcPr>
          <w:p w:rsidR="003F08C7" w:rsidRDefault="003F08C7" w:rsidP="007A09C5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4. Student funding</w:t>
            </w:r>
            <w:r w:rsidR="003104A8">
              <w:rPr>
                <w:b/>
              </w:rPr>
              <w:t xml:space="preserve"> (e.g., stipends, </w:t>
            </w:r>
            <w:proofErr w:type="spellStart"/>
            <w:r w:rsidR="003104A8">
              <w:rPr>
                <w:b/>
              </w:rPr>
              <w:t>RAships</w:t>
            </w:r>
            <w:proofErr w:type="spellEnd"/>
            <w:r w:rsidR="003104A8">
              <w:rPr>
                <w:b/>
              </w:rPr>
              <w:t>, conference funding, expectation on scholarship applications)</w:t>
            </w:r>
          </w:p>
        </w:tc>
      </w:tr>
      <w:tr w:rsidR="003F08C7" w:rsidTr="007A09C5">
        <w:trPr>
          <w:trHeight w:val="1926"/>
        </w:trPr>
        <w:tc>
          <w:tcPr>
            <w:tcW w:w="9291" w:type="dxa"/>
          </w:tcPr>
          <w:p w:rsidR="003F08C7" w:rsidRDefault="003F08C7" w:rsidP="005B7797">
            <w:pPr>
              <w:tabs>
                <w:tab w:val="left" w:pos="9000"/>
              </w:tabs>
              <w:rPr>
                <w:b/>
              </w:rPr>
            </w:pPr>
          </w:p>
        </w:tc>
      </w:tr>
      <w:tr w:rsidR="003F08C7" w:rsidTr="00831944">
        <w:trPr>
          <w:trHeight w:val="557"/>
        </w:trPr>
        <w:tc>
          <w:tcPr>
            <w:tcW w:w="9291" w:type="dxa"/>
            <w:vAlign w:val="center"/>
          </w:tcPr>
          <w:p w:rsidR="003F08C7" w:rsidRDefault="003F08C7" w:rsidP="00831944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lastRenderedPageBreak/>
              <w:t>5. Research responsibilities/etiquette</w:t>
            </w:r>
            <w:r w:rsidR="003104A8">
              <w:rPr>
                <w:b/>
              </w:rPr>
              <w:t xml:space="preserve"> (e.g., hours in lab, etiquette, collegiality, vacations, training requirements)</w:t>
            </w:r>
          </w:p>
        </w:tc>
      </w:tr>
      <w:tr w:rsidR="003F08C7" w:rsidTr="001D4986">
        <w:trPr>
          <w:trHeight w:val="1841"/>
        </w:trPr>
        <w:tc>
          <w:tcPr>
            <w:tcW w:w="9291" w:type="dxa"/>
          </w:tcPr>
          <w:p w:rsidR="003F08C7" w:rsidRDefault="003F08C7" w:rsidP="005B7797">
            <w:pPr>
              <w:tabs>
                <w:tab w:val="left" w:pos="9000"/>
              </w:tabs>
              <w:rPr>
                <w:b/>
              </w:rPr>
            </w:pPr>
          </w:p>
        </w:tc>
      </w:tr>
      <w:tr w:rsidR="003F08C7" w:rsidTr="00831944">
        <w:trPr>
          <w:trHeight w:val="327"/>
        </w:trPr>
        <w:tc>
          <w:tcPr>
            <w:tcW w:w="9291" w:type="dxa"/>
            <w:vAlign w:val="center"/>
          </w:tcPr>
          <w:p w:rsidR="003F08C7" w:rsidRDefault="003F08C7" w:rsidP="00831944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6. Authorship policies</w:t>
            </w:r>
            <w:r w:rsidR="00570056">
              <w:rPr>
                <w:b/>
              </w:rPr>
              <w:t xml:space="preserve"> (e.g., authorships for thesis papers, for work on other projects, </w:t>
            </w:r>
            <w:proofErr w:type="spellStart"/>
            <w:r w:rsidR="00570056">
              <w:rPr>
                <w:b/>
              </w:rPr>
              <w:t>etc</w:t>
            </w:r>
            <w:proofErr w:type="spellEnd"/>
            <w:r w:rsidR="00570056">
              <w:rPr>
                <w:b/>
              </w:rPr>
              <w:t xml:space="preserve">). </w:t>
            </w:r>
          </w:p>
        </w:tc>
      </w:tr>
      <w:tr w:rsidR="00570056" w:rsidTr="001D4986">
        <w:trPr>
          <w:trHeight w:val="2070"/>
        </w:trPr>
        <w:tc>
          <w:tcPr>
            <w:tcW w:w="9291" w:type="dxa"/>
          </w:tcPr>
          <w:p w:rsidR="00570056" w:rsidRDefault="00570056" w:rsidP="005B7797">
            <w:pPr>
              <w:tabs>
                <w:tab w:val="left" w:pos="9000"/>
              </w:tabs>
              <w:rPr>
                <w:b/>
              </w:rPr>
            </w:pPr>
          </w:p>
        </w:tc>
      </w:tr>
      <w:tr w:rsidR="00570056" w:rsidTr="00831944">
        <w:trPr>
          <w:trHeight w:val="371"/>
        </w:trPr>
        <w:tc>
          <w:tcPr>
            <w:tcW w:w="9291" w:type="dxa"/>
            <w:vAlign w:val="center"/>
          </w:tcPr>
          <w:p w:rsidR="00570056" w:rsidRDefault="00570056" w:rsidP="00831944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 xml:space="preserve">7. Other topics. </w:t>
            </w:r>
          </w:p>
        </w:tc>
      </w:tr>
      <w:tr w:rsidR="00570056" w:rsidTr="007A09C5">
        <w:trPr>
          <w:trHeight w:val="2016"/>
        </w:trPr>
        <w:tc>
          <w:tcPr>
            <w:tcW w:w="9291" w:type="dxa"/>
          </w:tcPr>
          <w:p w:rsidR="00570056" w:rsidRDefault="00570056" w:rsidP="005B7797">
            <w:pPr>
              <w:tabs>
                <w:tab w:val="left" w:pos="9000"/>
              </w:tabs>
              <w:rPr>
                <w:b/>
              </w:rPr>
            </w:pPr>
          </w:p>
        </w:tc>
      </w:tr>
    </w:tbl>
    <w:p w:rsidR="003F08C7" w:rsidRDefault="003F08C7" w:rsidP="005B7797">
      <w:pPr>
        <w:tabs>
          <w:tab w:val="left" w:pos="9000"/>
        </w:tabs>
        <w:ind w:left="-360"/>
      </w:pPr>
    </w:p>
    <w:p w:rsidR="003F08C7" w:rsidRDefault="003F08C7" w:rsidP="005B7797">
      <w:pPr>
        <w:tabs>
          <w:tab w:val="left" w:pos="9000"/>
        </w:tabs>
        <w:ind w:left="-360"/>
      </w:pPr>
    </w:p>
    <w:p w:rsidR="003F08C7" w:rsidRDefault="003F08C7" w:rsidP="005B7797">
      <w:pPr>
        <w:tabs>
          <w:tab w:val="left" w:pos="9000"/>
        </w:tabs>
        <w:ind w:left="-360"/>
      </w:pPr>
    </w:p>
    <w:p w:rsidR="00570056" w:rsidRDefault="00570056" w:rsidP="00570056">
      <w:pPr>
        <w:tabs>
          <w:tab w:val="left" w:pos="9000"/>
        </w:tabs>
        <w:rPr>
          <w:b/>
        </w:rPr>
      </w:pPr>
      <w:r w:rsidRPr="00FB1236">
        <w:rPr>
          <w:b/>
        </w:rPr>
        <w:t>Signatures</w:t>
      </w:r>
    </w:p>
    <w:p w:rsidR="00FF5E69" w:rsidRDefault="00FF5E69" w:rsidP="00570056">
      <w:pPr>
        <w:tabs>
          <w:tab w:val="left" w:pos="9000"/>
        </w:tabs>
        <w:rPr>
          <w:b/>
        </w:rPr>
      </w:pPr>
    </w:p>
    <w:p w:rsidR="00FF5E69" w:rsidRPr="00FF5E69" w:rsidRDefault="00FF5E69" w:rsidP="00570056">
      <w:pPr>
        <w:tabs>
          <w:tab w:val="left" w:pos="9000"/>
        </w:tabs>
      </w:pPr>
      <w:r>
        <w:t>The student and supervisor mutually agree to work collaboratively</w:t>
      </w:r>
      <w:r w:rsidR="005F506A">
        <w:t xml:space="preserve">. They both </w:t>
      </w:r>
      <w:bookmarkStart w:id="0" w:name="_GoBack"/>
      <w:bookmarkEnd w:id="0"/>
      <w:r w:rsidR="00C57F33">
        <w:t xml:space="preserve">the expectations of the student-supervisor relationship. </w:t>
      </w:r>
    </w:p>
    <w:p w:rsidR="00570056" w:rsidRPr="00FB1236" w:rsidRDefault="00570056" w:rsidP="00570056">
      <w:pPr>
        <w:tabs>
          <w:tab w:val="left" w:pos="9000"/>
        </w:tabs>
      </w:pPr>
    </w:p>
    <w:p w:rsidR="00FF5E69" w:rsidRDefault="00FF5E69" w:rsidP="00570056">
      <w:pPr>
        <w:tabs>
          <w:tab w:val="left" w:pos="9000"/>
        </w:tabs>
      </w:pPr>
    </w:p>
    <w:p w:rsidR="00FF5E69" w:rsidRDefault="00FF5E69" w:rsidP="00FF5E69">
      <w:pPr>
        <w:tabs>
          <w:tab w:val="left" w:pos="3402"/>
          <w:tab w:val="left" w:pos="7371"/>
          <w:tab w:val="left" w:pos="9000"/>
        </w:tabs>
      </w:pPr>
      <w:r>
        <w:t xml:space="preserve">__________________________ </w:t>
      </w:r>
      <w:r>
        <w:tab/>
        <w:t>___________________________</w:t>
      </w:r>
      <w:r>
        <w:tab/>
        <w:t>________________</w:t>
      </w:r>
    </w:p>
    <w:p w:rsidR="00570056" w:rsidRPr="00FB1236" w:rsidRDefault="00FF5E69" w:rsidP="00FF5E69">
      <w:pPr>
        <w:tabs>
          <w:tab w:val="left" w:pos="3402"/>
        </w:tabs>
      </w:pPr>
      <w:r>
        <w:t>Supervisor Name</w:t>
      </w:r>
      <w:r>
        <w:tab/>
        <w:t>Supervisor Signature</w:t>
      </w:r>
      <w:r>
        <w:tab/>
      </w:r>
      <w:r>
        <w:tab/>
      </w:r>
      <w:r>
        <w:tab/>
      </w:r>
      <w:r>
        <w:tab/>
        <w:t>Date</w:t>
      </w:r>
    </w:p>
    <w:p w:rsidR="00570056" w:rsidRPr="00FB1236" w:rsidRDefault="00570056" w:rsidP="00570056">
      <w:pPr>
        <w:tabs>
          <w:tab w:val="left" w:pos="9000"/>
        </w:tabs>
      </w:pPr>
    </w:p>
    <w:p w:rsidR="00362A38" w:rsidRDefault="00362A38" w:rsidP="005B7797">
      <w:pPr>
        <w:tabs>
          <w:tab w:val="left" w:pos="9000"/>
        </w:tabs>
        <w:ind w:left="-360"/>
      </w:pPr>
    </w:p>
    <w:p w:rsidR="00FF5E69" w:rsidRDefault="00FF5E69" w:rsidP="005B7797">
      <w:pPr>
        <w:tabs>
          <w:tab w:val="left" w:pos="9000"/>
        </w:tabs>
        <w:ind w:left="-360"/>
      </w:pPr>
    </w:p>
    <w:p w:rsidR="00FF5E69" w:rsidRDefault="00FF5E69" w:rsidP="005B7797">
      <w:pPr>
        <w:tabs>
          <w:tab w:val="left" w:pos="9000"/>
        </w:tabs>
        <w:ind w:left="-360"/>
      </w:pPr>
    </w:p>
    <w:p w:rsidR="00FF5E69" w:rsidRDefault="00FF5E69" w:rsidP="00FF5E69">
      <w:pPr>
        <w:tabs>
          <w:tab w:val="left" w:pos="9000"/>
        </w:tabs>
      </w:pPr>
    </w:p>
    <w:p w:rsidR="00FF5E69" w:rsidRDefault="00FF5E69" w:rsidP="00FF5E69">
      <w:pPr>
        <w:tabs>
          <w:tab w:val="left" w:pos="3402"/>
          <w:tab w:val="left" w:pos="7371"/>
          <w:tab w:val="left" w:pos="9000"/>
        </w:tabs>
      </w:pPr>
      <w:r>
        <w:t xml:space="preserve">__________________________ </w:t>
      </w:r>
      <w:r>
        <w:tab/>
        <w:t>___________________________</w:t>
      </w:r>
      <w:r>
        <w:tab/>
        <w:t>________________</w:t>
      </w:r>
    </w:p>
    <w:p w:rsidR="00FA78D1" w:rsidRDefault="00FF5E69" w:rsidP="00FF5E69">
      <w:pPr>
        <w:tabs>
          <w:tab w:val="left" w:pos="3402"/>
        </w:tabs>
      </w:pPr>
      <w:r>
        <w:t>Student Name</w:t>
      </w:r>
      <w:r>
        <w:tab/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A78D1" w:rsidRDefault="00FA78D1" w:rsidP="00A226EC"/>
    <w:p w:rsidR="00FA78D1" w:rsidRDefault="00FA78D1" w:rsidP="00A226EC"/>
    <w:p w:rsidR="00FA78D1" w:rsidRDefault="00FA78D1" w:rsidP="00A226EC"/>
    <w:p w:rsidR="00FA78D1" w:rsidRDefault="00FA78D1" w:rsidP="00A226EC"/>
    <w:sectPr w:rsidR="00FA78D1" w:rsidSect="007A09C5">
      <w:headerReference w:type="first" r:id="rId6"/>
      <w:pgSz w:w="12240" w:h="15840"/>
      <w:pgMar w:top="1440" w:right="1440" w:bottom="1440" w:left="1418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D6" w:rsidRDefault="00C163D6" w:rsidP="00A226EC">
      <w:r>
        <w:separator/>
      </w:r>
    </w:p>
  </w:endnote>
  <w:endnote w:type="continuationSeparator" w:id="0">
    <w:p w:rsidR="00C163D6" w:rsidRDefault="00C163D6" w:rsidP="00A2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D6" w:rsidRDefault="00C163D6" w:rsidP="00A226EC">
      <w:r>
        <w:separator/>
      </w:r>
    </w:p>
  </w:footnote>
  <w:footnote w:type="continuationSeparator" w:id="0">
    <w:p w:rsidR="00C163D6" w:rsidRDefault="00C163D6" w:rsidP="00A2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3F" w:rsidRDefault="00AB7F2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-1279062</wp:posOffset>
          </wp:positionV>
          <wp:extent cx="7772400" cy="10038453"/>
          <wp:effectExtent l="0" t="0" r="0" b="1270"/>
          <wp:wrapNone/>
          <wp:docPr id="4" name="Picture 4" descr="C:\Users\davers\Desktop\KPE\KPE_LH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rs\Desktop\KPE\KPE_LH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3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6"/>
    <w:rsid w:val="001D4986"/>
    <w:rsid w:val="00277972"/>
    <w:rsid w:val="002F16A2"/>
    <w:rsid w:val="003104A8"/>
    <w:rsid w:val="00342537"/>
    <w:rsid w:val="00362A38"/>
    <w:rsid w:val="003F08C7"/>
    <w:rsid w:val="003F5D8F"/>
    <w:rsid w:val="00567BFA"/>
    <w:rsid w:val="00570056"/>
    <w:rsid w:val="005B7797"/>
    <w:rsid w:val="005F506A"/>
    <w:rsid w:val="0078652E"/>
    <w:rsid w:val="007A09C5"/>
    <w:rsid w:val="00804FEF"/>
    <w:rsid w:val="0082353F"/>
    <w:rsid w:val="00831944"/>
    <w:rsid w:val="00881CE4"/>
    <w:rsid w:val="00943B36"/>
    <w:rsid w:val="009D22BB"/>
    <w:rsid w:val="00A226EC"/>
    <w:rsid w:val="00A55656"/>
    <w:rsid w:val="00AB7F2D"/>
    <w:rsid w:val="00C163D6"/>
    <w:rsid w:val="00C57F33"/>
    <w:rsid w:val="00C66D84"/>
    <w:rsid w:val="00CE5BBC"/>
    <w:rsid w:val="00EE250D"/>
    <w:rsid w:val="00FA78D1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FA422"/>
  <w15:chartTrackingRefBased/>
  <w15:docId w15:val="{308C50BC-1075-43AB-A198-FE2CD72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EC"/>
  </w:style>
  <w:style w:type="paragraph" w:styleId="Footer">
    <w:name w:val="footer"/>
    <w:basedOn w:val="Normal"/>
    <w:link w:val="FooterChar"/>
    <w:uiPriority w:val="99"/>
    <w:unhideWhenUsed/>
    <w:rsid w:val="00A22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EC"/>
  </w:style>
  <w:style w:type="table" w:styleId="TableGrid">
    <w:name w:val="Table Grid"/>
    <w:basedOn w:val="TableNormal"/>
    <w:uiPriority w:val="39"/>
    <w:rsid w:val="003F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ne\Reference%20Letters\KPE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KPE_LH.dotx</Template>
  <TotalTime>54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Sweet</dc:creator>
  <cp:keywords/>
  <dc:description/>
  <cp:lastModifiedBy>Shane Norman Sweet, Dr</cp:lastModifiedBy>
  <cp:revision>6</cp:revision>
  <dcterms:created xsi:type="dcterms:W3CDTF">2019-06-13T12:09:00Z</dcterms:created>
  <dcterms:modified xsi:type="dcterms:W3CDTF">2019-06-14T13:47:00Z</dcterms:modified>
</cp:coreProperties>
</file>