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D33" w:rsidRPr="001F6D33" w:rsidRDefault="001F6D33" w:rsidP="006B2D48">
      <w:pPr>
        <w:rPr>
          <w:sz w:val="32"/>
          <w:szCs w:val="32"/>
          <w:u w:val="single"/>
        </w:rPr>
      </w:pPr>
      <w:r w:rsidRPr="001F6D33">
        <w:rPr>
          <w:sz w:val="32"/>
          <w:szCs w:val="32"/>
          <w:u w:val="single"/>
        </w:rPr>
        <w:t xml:space="preserve">Neuro Facts </w:t>
      </w:r>
    </w:p>
    <w:p w:rsidR="001F6D33" w:rsidRDefault="001F6D33" w:rsidP="006B2D48">
      <w:r>
        <w:t xml:space="preserve">World leader in neuroscience research and neurological patient care </w:t>
      </w:r>
    </w:p>
    <w:p w:rsidR="001F6D33" w:rsidRDefault="001F6D33" w:rsidP="006B2D48"/>
    <w:p w:rsidR="006B2D48" w:rsidRPr="005B0DB2" w:rsidRDefault="006B2D48" w:rsidP="006B2D48">
      <w:r w:rsidRPr="005B0DB2">
        <w:t>The N</w:t>
      </w:r>
      <w:r w:rsidRPr="005B0DB2">
        <w:t>euro is brain research, patient care, and training</w:t>
      </w:r>
    </w:p>
    <w:p w:rsidR="0018303A" w:rsidRPr="005B0DB2" w:rsidRDefault="006B2D48" w:rsidP="006B2D48">
      <w:r w:rsidRPr="005B0DB2">
        <w:t xml:space="preserve">The Montreal Neurological Institute and Hospital – The Neuro, is a world-leading destination for brain research and advanced neurological patient care. Since </w:t>
      </w:r>
      <w:proofErr w:type="gramStart"/>
      <w:r w:rsidRPr="005B0DB2">
        <w:t>its</w:t>
      </w:r>
      <w:proofErr w:type="gramEnd"/>
      <w:r w:rsidRPr="005B0DB2">
        <w:t xml:space="preserve"> founding in 1934 by renowned neurosurgeon Dr. Wilder Penfield, The Neuro has grown to be the largest specialized neuroscience research and clinical </w:t>
      </w:r>
      <w:proofErr w:type="spellStart"/>
      <w:r w:rsidRPr="005B0DB2">
        <w:t>centre</w:t>
      </w:r>
      <w:proofErr w:type="spellEnd"/>
      <w:r w:rsidRPr="005B0DB2">
        <w:t xml:space="preserve"> in Canada, and one of the largest in the world. The integration of research, patient care, and training further positions The Neuro at the forefront of nervous system disorder research and treatment. The Neuro’s ground-breaking Open Science Initiative will help advance neuroscience with the commitment to make all research – and all of the data associated with that research – widely available on a global level. The Neuro is also leading the way through McGill's Healthy Brains for Healthy Lives, which unites The Neuro’s strengths in clinical and research neuroscience with pioneering work in </w:t>
      </w:r>
      <w:proofErr w:type="spellStart"/>
      <w:r w:rsidRPr="005B0DB2">
        <w:t>neuroinformatics</w:t>
      </w:r>
      <w:proofErr w:type="spellEnd"/>
      <w:r w:rsidRPr="005B0DB2">
        <w:t xml:space="preserve"> from other departments across the University.</w:t>
      </w:r>
    </w:p>
    <w:p w:rsidR="00BC23E4" w:rsidRPr="005B0DB2" w:rsidRDefault="00BC23E4" w:rsidP="00BC23E4"/>
    <w:p w:rsidR="00BC23E4" w:rsidRPr="005B0DB2" w:rsidRDefault="00BC23E4" w:rsidP="00BC23E4">
      <w:r w:rsidRPr="005B0DB2">
        <w:t xml:space="preserve">Mission </w:t>
      </w:r>
    </w:p>
    <w:p w:rsidR="005B0DB2" w:rsidRDefault="00BC23E4" w:rsidP="00BC23E4">
      <w:pPr>
        <w:pStyle w:val="ListParagraph"/>
        <w:numPr>
          <w:ilvl w:val="0"/>
          <w:numId w:val="5"/>
        </w:numPr>
      </w:pPr>
      <w:r w:rsidRPr="005B0DB2">
        <w:t xml:space="preserve">To understand the nervous system, discover mechanisms of disease, and develop </w:t>
      </w:r>
      <w:proofErr w:type="spellStart"/>
      <w:r w:rsidRPr="005B0DB2">
        <w:t>abd</w:t>
      </w:r>
      <w:proofErr w:type="spellEnd"/>
      <w:r w:rsidRPr="005B0DB2">
        <w:t xml:space="preserve"> deliver effective treatments for neurological conditions </w:t>
      </w:r>
    </w:p>
    <w:p w:rsidR="005B0DB2" w:rsidRDefault="00BC23E4" w:rsidP="00BC23E4">
      <w:pPr>
        <w:pStyle w:val="ListParagraph"/>
        <w:numPr>
          <w:ilvl w:val="0"/>
          <w:numId w:val="5"/>
        </w:numPr>
      </w:pPr>
      <w:r w:rsidRPr="005B0DB2">
        <w:t>To foster an outstanding research and clinical atmosphere by promoting interaction and collaboration</w:t>
      </w:r>
    </w:p>
    <w:p w:rsidR="00BC23E4" w:rsidRPr="005B0DB2" w:rsidRDefault="00BC23E4" w:rsidP="00BC23E4">
      <w:pPr>
        <w:pStyle w:val="ListParagraph"/>
        <w:numPr>
          <w:ilvl w:val="0"/>
          <w:numId w:val="5"/>
        </w:numPr>
      </w:pPr>
      <w:r w:rsidRPr="005B0DB2">
        <w:t>To train and mentor new generations of scientists and skilled health care professional, and foster clinician scientists</w:t>
      </w:r>
    </w:p>
    <w:p w:rsidR="00BC23E4" w:rsidRPr="001F6D33" w:rsidRDefault="00BC23E4" w:rsidP="006B2D48">
      <w:pPr>
        <w:rPr>
          <w:b/>
        </w:rPr>
      </w:pPr>
    </w:p>
    <w:p w:rsidR="006B2D48" w:rsidRPr="001F6D33" w:rsidRDefault="005B0DB2" w:rsidP="006B2D48">
      <w:pPr>
        <w:rPr>
          <w:b/>
          <w:u w:val="single"/>
        </w:rPr>
      </w:pPr>
      <w:r w:rsidRPr="001F6D33">
        <w:rPr>
          <w:b/>
          <w:u w:val="single"/>
        </w:rPr>
        <w:t>Research</w:t>
      </w:r>
    </w:p>
    <w:p w:rsidR="006B2D48" w:rsidRPr="005B0DB2" w:rsidRDefault="006B2D48" w:rsidP="006B2D48">
      <w:r w:rsidRPr="005B0DB2">
        <w:t xml:space="preserve">The Neuro is the future of brain research </w:t>
      </w:r>
    </w:p>
    <w:p w:rsidR="006B2D48" w:rsidRPr="001F6D33" w:rsidRDefault="005B0DB2" w:rsidP="006B2D48">
      <w:pPr>
        <w:rPr>
          <w:u w:val="single"/>
        </w:rPr>
      </w:pPr>
      <w:r w:rsidRPr="001F6D33">
        <w:rPr>
          <w:u w:val="single"/>
        </w:rPr>
        <w:t xml:space="preserve">Research Highlights </w:t>
      </w:r>
    </w:p>
    <w:p w:rsidR="005B0DB2" w:rsidRDefault="006B2D48" w:rsidP="006B2D48">
      <w:pPr>
        <w:pStyle w:val="ListParagraph"/>
        <w:numPr>
          <w:ilvl w:val="0"/>
          <w:numId w:val="6"/>
        </w:numPr>
      </w:pPr>
      <w:r w:rsidRPr="005B0DB2">
        <w:t>Researchers' CIHR grant success rate is 3X the Canadian average.</w:t>
      </w:r>
    </w:p>
    <w:p w:rsidR="005B0DB2" w:rsidRDefault="006B2D48" w:rsidP="006B2D48">
      <w:pPr>
        <w:pStyle w:val="ListParagraph"/>
        <w:numPr>
          <w:ilvl w:val="0"/>
          <w:numId w:val="6"/>
        </w:numPr>
      </w:pPr>
      <w:r w:rsidRPr="005B0DB2">
        <w:t>S</w:t>
      </w:r>
      <w:r w:rsidRPr="005B0DB2">
        <w:t xml:space="preserve">tellar publication record: 200+ </w:t>
      </w:r>
      <w:r w:rsidRPr="005B0DB2">
        <w:t>peer reviewed articles each year.</w:t>
      </w:r>
    </w:p>
    <w:p w:rsidR="006B2D48" w:rsidRPr="005B0DB2" w:rsidRDefault="006B2D48" w:rsidP="006B2D48">
      <w:pPr>
        <w:pStyle w:val="ListParagraph"/>
        <w:numPr>
          <w:ilvl w:val="0"/>
          <w:numId w:val="6"/>
        </w:numPr>
      </w:pPr>
      <w:r w:rsidRPr="005B0DB2">
        <w:t>Highest publication impact for</w:t>
      </w:r>
      <w:r w:rsidRPr="005B0DB2">
        <w:t xml:space="preserve"> neuroscience in Canada </w:t>
      </w:r>
    </w:p>
    <w:p w:rsidR="005B0DB2" w:rsidRPr="001F6D33" w:rsidRDefault="005B0DB2" w:rsidP="006B2D48">
      <w:pPr>
        <w:rPr>
          <w:u w:val="single"/>
        </w:rPr>
      </w:pPr>
      <w:r w:rsidRPr="001F6D33">
        <w:rPr>
          <w:u w:val="single"/>
        </w:rPr>
        <w:t xml:space="preserve">Research Groups </w:t>
      </w:r>
    </w:p>
    <w:p w:rsidR="005B0DB2" w:rsidRDefault="006B2D48" w:rsidP="006B2D48">
      <w:pPr>
        <w:pStyle w:val="ListParagraph"/>
        <w:numPr>
          <w:ilvl w:val="0"/>
          <w:numId w:val="7"/>
        </w:numPr>
      </w:pPr>
      <w:r w:rsidRPr="005B0DB2">
        <w:t xml:space="preserve">Brain </w:t>
      </w:r>
      <w:proofErr w:type="spellStart"/>
      <w:r w:rsidRPr="005B0DB2">
        <w:t>Tumours</w:t>
      </w:r>
      <w:proofErr w:type="spellEnd"/>
    </w:p>
    <w:p w:rsidR="005B0DB2" w:rsidRDefault="006B2D48" w:rsidP="006B2D48">
      <w:pPr>
        <w:pStyle w:val="ListParagraph"/>
        <w:numPr>
          <w:ilvl w:val="0"/>
          <w:numId w:val="7"/>
        </w:numPr>
      </w:pPr>
      <w:r w:rsidRPr="005B0DB2">
        <w:t>Cognitive Neuroscience</w:t>
      </w:r>
    </w:p>
    <w:p w:rsidR="005B0DB2" w:rsidRDefault="006B2D48" w:rsidP="006B2D48">
      <w:pPr>
        <w:pStyle w:val="ListParagraph"/>
        <w:numPr>
          <w:ilvl w:val="0"/>
          <w:numId w:val="7"/>
        </w:numPr>
      </w:pPr>
      <w:proofErr w:type="spellStart"/>
      <w:r w:rsidRPr="005B0DB2">
        <w:t>Epilepsy</w:t>
      </w:r>
      <w:proofErr w:type="spellEnd"/>
    </w:p>
    <w:p w:rsidR="005B0DB2" w:rsidRDefault="006B2D48" w:rsidP="006B2D48">
      <w:pPr>
        <w:pStyle w:val="ListParagraph"/>
        <w:numPr>
          <w:ilvl w:val="0"/>
          <w:numId w:val="7"/>
        </w:numPr>
      </w:pPr>
      <w:proofErr w:type="spellStart"/>
      <w:r w:rsidRPr="005B0DB2">
        <w:t>Neuroimmunological</w:t>
      </w:r>
      <w:proofErr w:type="spellEnd"/>
      <w:r w:rsidRPr="005B0DB2">
        <w:t xml:space="preserve"> Diseases</w:t>
      </w:r>
    </w:p>
    <w:p w:rsidR="005B0DB2" w:rsidRDefault="006B2D48" w:rsidP="006B2D48">
      <w:pPr>
        <w:pStyle w:val="ListParagraph"/>
        <w:numPr>
          <w:ilvl w:val="0"/>
          <w:numId w:val="7"/>
        </w:numPr>
      </w:pPr>
      <w:r w:rsidRPr="005B0DB2">
        <w:t>Neural Circuits</w:t>
      </w:r>
    </w:p>
    <w:p w:rsidR="005B0DB2" w:rsidRDefault="006B2D48" w:rsidP="006B2D48">
      <w:pPr>
        <w:pStyle w:val="ListParagraph"/>
        <w:numPr>
          <w:ilvl w:val="0"/>
          <w:numId w:val="7"/>
        </w:numPr>
      </w:pPr>
      <w:r w:rsidRPr="005B0DB2">
        <w:t>Neurodegenerative  Disorders</w:t>
      </w:r>
    </w:p>
    <w:p w:rsidR="005B0DB2" w:rsidRDefault="006B2D48" w:rsidP="006B2D48">
      <w:pPr>
        <w:pStyle w:val="ListParagraph"/>
        <w:numPr>
          <w:ilvl w:val="0"/>
          <w:numId w:val="7"/>
        </w:numPr>
      </w:pPr>
      <w:r w:rsidRPr="005B0DB2">
        <w:lastRenderedPageBreak/>
        <w:t xml:space="preserve">Neuroimaging &amp; </w:t>
      </w:r>
      <w:proofErr w:type="spellStart"/>
      <w:r w:rsidRPr="005B0DB2">
        <w:t>Neuroinformatics</w:t>
      </w:r>
      <w:proofErr w:type="spellEnd"/>
    </w:p>
    <w:p w:rsidR="005B0DB2" w:rsidRDefault="006B2D48" w:rsidP="006B2D48">
      <w:pPr>
        <w:pStyle w:val="ListParagraph"/>
        <w:numPr>
          <w:ilvl w:val="0"/>
          <w:numId w:val="7"/>
        </w:numPr>
      </w:pPr>
      <w:r w:rsidRPr="005B0DB2">
        <w:t>Neuro Development</w:t>
      </w:r>
    </w:p>
    <w:p w:rsidR="005B0DB2" w:rsidRDefault="006B2D48" w:rsidP="006B2D48">
      <w:pPr>
        <w:pStyle w:val="ListParagraph"/>
        <w:numPr>
          <w:ilvl w:val="0"/>
          <w:numId w:val="7"/>
        </w:numPr>
      </w:pPr>
      <w:r w:rsidRPr="005B0DB2">
        <w:t>Rare Neurological Diseases</w:t>
      </w:r>
    </w:p>
    <w:p w:rsidR="00CF6218" w:rsidRDefault="006B2D48" w:rsidP="006B2D48">
      <w:pPr>
        <w:pStyle w:val="ListParagraph"/>
        <w:numPr>
          <w:ilvl w:val="0"/>
          <w:numId w:val="7"/>
        </w:numPr>
      </w:pPr>
      <w:r w:rsidRPr="005B0DB2">
        <w:t>Interdisciplinary  Neuroscience Programs:</w:t>
      </w:r>
    </w:p>
    <w:p w:rsidR="00CF6218" w:rsidRDefault="006B2D48" w:rsidP="006B2D48">
      <w:pPr>
        <w:pStyle w:val="ListParagraph"/>
        <w:numPr>
          <w:ilvl w:val="1"/>
          <w:numId w:val="7"/>
        </w:numPr>
      </w:pPr>
      <w:r w:rsidRPr="005B0DB2">
        <w:t xml:space="preserve">Open </w:t>
      </w:r>
      <w:proofErr w:type="spellStart"/>
      <w:r w:rsidRPr="005B0DB2">
        <w:t>Science</w:t>
      </w:r>
      <w:proofErr w:type="spellEnd"/>
    </w:p>
    <w:p w:rsidR="00CF6218" w:rsidRDefault="006B2D48" w:rsidP="006B2D48">
      <w:pPr>
        <w:pStyle w:val="ListParagraph"/>
        <w:numPr>
          <w:ilvl w:val="1"/>
          <w:numId w:val="7"/>
        </w:numPr>
      </w:pPr>
      <w:proofErr w:type="spellStart"/>
      <w:r w:rsidRPr="005B0DB2">
        <w:t>Ludmer</w:t>
      </w:r>
      <w:proofErr w:type="spellEnd"/>
      <w:r w:rsidRPr="005B0DB2">
        <w:t xml:space="preserve"> Centre for </w:t>
      </w:r>
      <w:proofErr w:type="spellStart"/>
      <w:r w:rsidRPr="005B0DB2">
        <w:t>Neuroinformatics</w:t>
      </w:r>
      <w:proofErr w:type="spellEnd"/>
      <w:r w:rsidRPr="005B0DB2">
        <w:t xml:space="preserve"> and Mental Health</w:t>
      </w:r>
    </w:p>
    <w:p w:rsidR="00CF6218" w:rsidRDefault="006B2D48" w:rsidP="006B2D48">
      <w:pPr>
        <w:pStyle w:val="ListParagraph"/>
        <w:numPr>
          <w:ilvl w:val="1"/>
          <w:numId w:val="7"/>
        </w:numPr>
      </w:pPr>
      <w:r w:rsidRPr="005B0DB2">
        <w:t>The Sandra and Alain Bouchard Intellectual Disability Research Program  (BIDRP)</w:t>
      </w:r>
    </w:p>
    <w:p w:rsidR="00CF6218" w:rsidRDefault="006B2D48" w:rsidP="006B2D48">
      <w:pPr>
        <w:pStyle w:val="ListParagraph"/>
        <w:numPr>
          <w:ilvl w:val="1"/>
          <w:numId w:val="7"/>
        </w:numPr>
      </w:pPr>
      <w:proofErr w:type="spellStart"/>
      <w:r w:rsidRPr="005B0DB2">
        <w:t>NeuroEngineering</w:t>
      </w:r>
      <w:proofErr w:type="spellEnd"/>
      <w:r w:rsidRPr="005B0DB2">
        <w:t xml:space="preserve"> Program</w:t>
      </w:r>
    </w:p>
    <w:p w:rsidR="00CF6218" w:rsidRDefault="006B2D48" w:rsidP="006B2D48">
      <w:pPr>
        <w:pStyle w:val="ListParagraph"/>
        <w:numPr>
          <w:ilvl w:val="1"/>
          <w:numId w:val="7"/>
        </w:numPr>
      </w:pPr>
      <w:r w:rsidRPr="005B0DB2">
        <w:t xml:space="preserve">The </w:t>
      </w:r>
      <w:proofErr w:type="spellStart"/>
      <w:r w:rsidRPr="005B0DB2">
        <w:t>Neurophotonics</w:t>
      </w:r>
      <w:proofErr w:type="spellEnd"/>
      <w:r w:rsidRPr="005B0DB2">
        <w:t xml:space="preserve"> Centre</w:t>
      </w:r>
    </w:p>
    <w:p w:rsidR="006B2D48" w:rsidRPr="005B0DB2" w:rsidRDefault="006B2D48" w:rsidP="006B2D48">
      <w:pPr>
        <w:pStyle w:val="ListParagraph"/>
        <w:numPr>
          <w:ilvl w:val="1"/>
          <w:numId w:val="7"/>
        </w:numPr>
      </w:pPr>
      <w:r w:rsidRPr="005B0DB2">
        <w:t>Centre for Research on Brain, Language and Music (CRBLM)</w:t>
      </w:r>
    </w:p>
    <w:p w:rsidR="006B2D48" w:rsidRPr="001F6D33" w:rsidRDefault="006B2D48" w:rsidP="006B2D48">
      <w:pPr>
        <w:rPr>
          <w:u w:val="single"/>
        </w:rPr>
      </w:pPr>
    </w:p>
    <w:p w:rsidR="00CF6218" w:rsidRPr="001F6D33" w:rsidRDefault="00CF6218" w:rsidP="006B2D48">
      <w:pPr>
        <w:rPr>
          <w:u w:val="single"/>
        </w:rPr>
      </w:pPr>
      <w:r w:rsidRPr="001F6D33">
        <w:rPr>
          <w:u w:val="single"/>
        </w:rPr>
        <w:t xml:space="preserve">Research Profile </w:t>
      </w:r>
    </w:p>
    <w:p w:rsidR="001F6D33" w:rsidRDefault="00CF6218" w:rsidP="001F6D33">
      <w:pPr>
        <w:spacing w:after="0"/>
      </w:pPr>
      <w:r>
        <w:t>$</w:t>
      </w:r>
      <w:r w:rsidR="001F6D33">
        <w:t xml:space="preserve">30+ </w:t>
      </w:r>
      <w:r w:rsidR="006B2D48" w:rsidRPr="005B0DB2">
        <w:t>million total funding: grants</w:t>
      </w:r>
      <w:r>
        <w:t xml:space="preserve"> </w:t>
      </w:r>
      <w:r w:rsidR="001F6D33">
        <w:t>and contracts per year</w:t>
      </w:r>
    </w:p>
    <w:p w:rsidR="006B2D48" w:rsidRPr="005B0DB2" w:rsidRDefault="001F6D33" w:rsidP="001F6D33">
      <w:pPr>
        <w:spacing w:after="0"/>
      </w:pPr>
      <w:r>
        <w:t xml:space="preserve">50+ </w:t>
      </w:r>
      <w:r w:rsidR="006B2D48" w:rsidRPr="005B0DB2">
        <w:t>research teams</w:t>
      </w:r>
    </w:p>
    <w:p w:rsidR="006B2D48" w:rsidRPr="005B0DB2" w:rsidRDefault="00CF6218" w:rsidP="001F6D33">
      <w:pPr>
        <w:spacing w:after="0"/>
      </w:pPr>
      <w:r>
        <w:t xml:space="preserve">72 </w:t>
      </w:r>
      <w:r w:rsidR="006B2D48" w:rsidRPr="005B0DB2">
        <w:t>principal investigators</w:t>
      </w:r>
    </w:p>
    <w:p w:rsidR="006B2D48" w:rsidRPr="005B0DB2" w:rsidRDefault="006B2D48" w:rsidP="001F6D33">
      <w:pPr>
        <w:spacing w:after="0"/>
      </w:pPr>
      <w:r w:rsidRPr="005B0DB2">
        <w:t>100</w:t>
      </w:r>
      <w:r w:rsidRPr="005B0DB2">
        <w:t xml:space="preserve">+ faculty </w:t>
      </w:r>
    </w:p>
    <w:p w:rsidR="006B2D48" w:rsidRPr="005B0DB2" w:rsidRDefault="006B2D48" w:rsidP="001F6D33">
      <w:pPr>
        <w:spacing w:after="0"/>
      </w:pPr>
      <w:r w:rsidRPr="005B0DB2">
        <w:t xml:space="preserve">$245 million in grant operation and infrastructure support over </w:t>
      </w:r>
      <w:r w:rsidRPr="005B0DB2">
        <w:t xml:space="preserve">5 years </w:t>
      </w:r>
      <w:r w:rsidRPr="005B0DB2">
        <w:tab/>
      </w:r>
    </w:p>
    <w:p w:rsidR="006B2D48" w:rsidRPr="005B0DB2" w:rsidRDefault="006B2D48" w:rsidP="006B2D48"/>
    <w:p w:rsidR="00CF6218" w:rsidRPr="001F6D33" w:rsidRDefault="00CF6218" w:rsidP="006B2D48">
      <w:pPr>
        <w:rPr>
          <w:u w:val="single"/>
        </w:rPr>
      </w:pPr>
      <w:r w:rsidRPr="001F6D33">
        <w:rPr>
          <w:u w:val="single"/>
        </w:rPr>
        <w:t xml:space="preserve">Research Facilities </w:t>
      </w:r>
    </w:p>
    <w:p w:rsidR="006B2D48" w:rsidRPr="005B0DB2" w:rsidRDefault="006B2D48" w:rsidP="00CF6218">
      <w:pPr>
        <w:pStyle w:val="ListParagraph"/>
        <w:numPr>
          <w:ilvl w:val="0"/>
          <w:numId w:val="8"/>
        </w:numPr>
      </w:pPr>
      <w:r w:rsidRPr="005B0DB2">
        <w:t>Microscopic Cellular Imaging Facility</w:t>
      </w:r>
    </w:p>
    <w:p w:rsidR="00CF6218" w:rsidRDefault="006B2D48" w:rsidP="006B2D48">
      <w:pPr>
        <w:pStyle w:val="ListParagraph"/>
        <w:numPr>
          <w:ilvl w:val="0"/>
          <w:numId w:val="8"/>
        </w:numPr>
      </w:pPr>
      <w:r w:rsidRPr="005B0DB2">
        <w:t>McConnell Brain Imaging Centre (BIC) – Top-three brain imaging</w:t>
      </w:r>
      <w:r w:rsidR="00CF6218">
        <w:t xml:space="preserve"> </w:t>
      </w:r>
      <w:r w:rsidRPr="005B0DB2">
        <w:t>research group in the world</w:t>
      </w:r>
    </w:p>
    <w:p w:rsidR="00CF6218" w:rsidRDefault="006B2D48" w:rsidP="006B2D48">
      <w:pPr>
        <w:pStyle w:val="ListParagraph"/>
        <w:numPr>
          <w:ilvl w:val="0"/>
          <w:numId w:val="8"/>
        </w:numPr>
      </w:pPr>
      <w:r w:rsidRPr="005B0DB2">
        <w:t>Neurosurgical  Simulation  Research Centre</w:t>
      </w:r>
    </w:p>
    <w:p w:rsidR="00CF6218" w:rsidRDefault="006B2D48" w:rsidP="006B2D48">
      <w:pPr>
        <w:pStyle w:val="ListParagraph"/>
        <w:numPr>
          <w:ilvl w:val="0"/>
          <w:numId w:val="8"/>
        </w:numPr>
      </w:pPr>
      <w:r w:rsidRPr="005B0DB2">
        <w:t>Cyclotron and Radiochemistry Facility</w:t>
      </w:r>
    </w:p>
    <w:p w:rsidR="00CF6218" w:rsidRDefault="006B2D48" w:rsidP="006B2D48">
      <w:pPr>
        <w:pStyle w:val="ListParagraph"/>
        <w:numPr>
          <w:ilvl w:val="0"/>
          <w:numId w:val="8"/>
        </w:numPr>
      </w:pPr>
      <w:r w:rsidRPr="005B0DB2">
        <w:t>Centre for Neurological Disease</w:t>
      </w:r>
      <w:r w:rsidRPr="005B0DB2">
        <w:t xml:space="preserve"> </w:t>
      </w:r>
      <w:r w:rsidRPr="005B0DB2">
        <w:t>Models</w:t>
      </w:r>
    </w:p>
    <w:p w:rsidR="00CF6218" w:rsidRDefault="006B2D48" w:rsidP="006B2D48">
      <w:pPr>
        <w:pStyle w:val="ListParagraph"/>
        <w:numPr>
          <w:ilvl w:val="0"/>
          <w:numId w:val="8"/>
        </w:numPr>
      </w:pPr>
      <w:r w:rsidRPr="005B0DB2">
        <w:t xml:space="preserve">Neuro </w:t>
      </w:r>
      <w:proofErr w:type="spellStart"/>
      <w:r w:rsidRPr="005B0DB2">
        <w:t>OpenScienc</w:t>
      </w:r>
      <w:r w:rsidRPr="005B0DB2">
        <w:t>e</w:t>
      </w:r>
      <w:proofErr w:type="spellEnd"/>
      <w:r w:rsidRPr="005B0DB2">
        <w:t xml:space="preserve"> Clinical Biologic Imaging and </w:t>
      </w:r>
      <w:r w:rsidRPr="005B0DB2">
        <w:t>G</w:t>
      </w:r>
      <w:r w:rsidR="00CF6218">
        <w:t>enetic Repository (</w:t>
      </w:r>
      <w:proofErr w:type="spellStart"/>
      <w:r w:rsidR="00CF6218">
        <w:t>NeurO</w:t>
      </w:r>
      <w:proofErr w:type="spellEnd"/>
      <w:r w:rsidR="00CF6218">
        <w:t xml:space="preserve"> C-BIGR) </w:t>
      </w:r>
    </w:p>
    <w:p w:rsidR="006B2D48" w:rsidRPr="005B0DB2" w:rsidRDefault="006B2D48" w:rsidP="006B2D48">
      <w:pPr>
        <w:pStyle w:val="ListParagraph"/>
        <w:numPr>
          <w:ilvl w:val="0"/>
          <w:numId w:val="8"/>
        </w:numPr>
      </w:pPr>
      <w:r w:rsidRPr="005B0DB2">
        <w:t xml:space="preserve">Brain Canada iPSC/CRISPR </w:t>
      </w:r>
      <w:r w:rsidRPr="005B0DB2">
        <w:t>Facility</w:t>
      </w:r>
    </w:p>
    <w:p w:rsidR="006B2D48" w:rsidRPr="001F6D33" w:rsidRDefault="006B2D48" w:rsidP="006B2D48">
      <w:pPr>
        <w:rPr>
          <w:u w:val="single"/>
        </w:rPr>
      </w:pPr>
    </w:p>
    <w:p w:rsidR="00CF6218" w:rsidRPr="001F6D33" w:rsidRDefault="00CF6218" w:rsidP="006B2D48">
      <w:pPr>
        <w:rPr>
          <w:b/>
          <w:u w:val="single"/>
        </w:rPr>
      </w:pPr>
      <w:r w:rsidRPr="001F6D33">
        <w:rPr>
          <w:b/>
          <w:u w:val="single"/>
        </w:rPr>
        <w:t xml:space="preserve">Clinical Care </w:t>
      </w:r>
    </w:p>
    <w:p w:rsidR="006B2D48" w:rsidRPr="005B0DB2" w:rsidRDefault="00CF6218" w:rsidP="006B2D48">
      <w:r>
        <w:t>The Neuro is p</w:t>
      </w:r>
      <w:r w:rsidR="006B2D48" w:rsidRPr="005B0DB2">
        <w:t>ioneering clinical care for neurological disease</w:t>
      </w:r>
    </w:p>
    <w:p w:rsidR="006B2D48" w:rsidRPr="001F6D33" w:rsidRDefault="006B2D48" w:rsidP="006B2D48">
      <w:pPr>
        <w:rPr>
          <w:u w:val="single"/>
        </w:rPr>
      </w:pPr>
      <w:r w:rsidRPr="001F6D33">
        <w:rPr>
          <w:u w:val="single"/>
        </w:rPr>
        <w:t>C</w:t>
      </w:r>
      <w:r w:rsidR="00CF6218" w:rsidRPr="001F6D33">
        <w:rPr>
          <w:u w:val="single"/>
        </w:rPr>
        <w:t xml:space="preserve">linical Care Highlights </w:t>
      </w:r>
    </w:p>
    <w:p w:rsidR="001F6D33" w:rsidRDefault="006B2D48" w:rsidP="001F6D33">
      <w:pPr>
        <w:spacing w:after="0"/>
      </w:pPr>
      <w:r w:rsidRPr="005B0DB2">
        <w:t xml:space="preserve">Highest concentration </w:t>
      </w:r>
      <w:proofErr w:type="spellStart"/>
      <w:r w:rsidRPr="005B0DB2">
        <w:t>of</w:t>
      </w:r>
      <w:r w:rsidRPr="005B0DB2">
        <w:t>cl</w:t>
      </w:r>
      <w:r w:rsidR="001F6D33">
        <w:t>inician</w:t>
      </w:r>
      <w:proofErr w:type="spellEnd"/>
      <w:r w:rsidR="001F6D33">
        <w:t xml:space="preserve">-scientists in Canada. </w:t>
      </w:r>
      <w:r w:rsidR="001F6D33">
        <w:tab/>
      </w:r>
    </w:p>
    <w:p w:rsidR="006B2D48" w:rsidRPr="005B0DB2" w:rsidRDefault="006B2D48" w:rsidP="001F6D33">
      <w:pPr>
        <w:spacing w:after="0"/>
      </w:pPr>
      <w:r w:rsidRPr="005B0DB2">
        <w:t>State-of-the-art technology</w:t>
      </w:r>
    </w:p>
    <w:p w:rsidR="006B2D48" w:rsidRPr="005B0DB2" w:rsidRDefault="006B2D48" w:rsidP="001F6D33">
      <w:pPr>
        <w:pStyle w:val="ListParagraph"/>
        <w:numPr>
          <w:ilvl w:val="0"/>
          <w:numId w:val="9"/>
        </w:numPr>
        <w:spacing w:after="0"/>
      </w:pPr>
      <w:r w:rsidRPr="005B0DB2">
        <w:t>MR</w:t>
      </w:r>
      <w:r w:rsidRPr="005B0DB2">
        <w:t xml:space="preserve">I, CT, PET, </w:t>
      </w:r>
      <w:proofErr w:type="spellStart"/>
      <w:r w:rsidRPr="005B0DB2">
        <w:t>angiosuite</w:t>
      </w:r>
      <w:proofErr w:type="spellEnd"/>
      <w:r w:rsidRPr="005B0DB2">
        <w:t xml:space="preserve">, TARGIT, </w:t>
      </w:r>
      <w:r w:rsidRPr="005B0DB2">
        <w:t>ROSA</w:t>
      </w:r>
    </w:p>
    <w:p w:rsidR="00CF6218" w:rsidRDefault="006B2D48" w:rsidP="001F6D33">
      <w:pPr>
        <w:spacing w:after="0"/>
      </w:pPr>
      <w:r w:rsidRPr="005B0DB2">
        <w:t>Top recruiter through the Clinical</w:t>
      </w:r>
      <w:r w:rsidR="001F7A54" w:rsidRPr="005B0DB2">
        <w:t xml:space="preserve"> </w:t>
      </w:r>
      <w:r w:rsidR="001F7A54" w:rsidRPr="005B0DB2">
        <w:t>Resear</w:t>
      </w:r>
      <w:r w:rsidR="001F7A54" w:rsidRPr="005B0DB2">
        <w:t xml:space="preserve">ch Unit, for clinical trials in </w:t>
      </w:r>
      <w:r w:rsidR="00CF6218">
        <w:t>Canada and worldwide for:</w:t>
      </w:r>
    </w:p>
    <w:p w:rsidR="00CF6218" w:rsidRDefault="001F7A54" w:rsidP="001F6D33">
      <w:pPr>
        <w:pStyle w:val="ListParagraph"/>
        <w:numPr>
          <w:ilvl w:val="0"/>
          <w:numId w:val="9"/>
        </w:numPr>
        <w:spacing w:after="0"/>
      </w:pPr>
      <w:r w:rsidRPr="005B0DB2">
        <w:t>Amyotrophic Lateral Sclerosis (ALS)</w:t>
      </w:r>
    </w:p>
    <w:p w:rsidR="00CF6218" w:rsidRDefault="001F7A54" w:rsidP="001F6D33">
      <w:pPr>
        <w:pStyle w:val="ListParagraph"/>
        <w:numPr>
          <w:ilvl w:val="0"/>
          <w:numId w:val="9"/>
        </w:numPr>
        <w:spacing w:after="0"/>
      </w:pPr>
      <w:r w:rsidRPr="005B0DB2">
        <w:t>Brain cancer</w:t>
      </w:r>
    </w:p>
    <w:p w:rsidR="001F7A54" w:rsidRPr="005B0DB2" w:rsidRDefault="001F7A54" w:rsidP="001F6D33">
      <w:pPr>
        <w:pStyle w:val="ListParagraph"/>
        <w:numPr>
          <w:ilvl w:val="0"/>
          <w:numId w:val="9"/>
        </w:numPr>
        <w:spacing w:after="0"/>
      </w:pPr>
      <w:r w:rsidRPr="005B0DB2">
        <w:t>Multiple Sclerosis (MS)</w:t>
      </w:r>
    </w:p>
    <w:p w:rsidR="006B2D48" w:rsidRPr="005B0DB2" w:rsidRDefault="001F7A54" w:rsidP="001F6D33">
      <w:pPr>
        <w:spacing w:after="0"/>
      </w:pPr>
      <w:r w:rsidRPr="005B0DB2">
        <w:t>140 t</w:t>
      </w:r>
      <w:r w:rsidRPr="005B0DB2">
        <w:t xml:space="preserve">rials have given 1000+ patients </w:t>
      </w:r>
      <w:r w:rsidRPr="005B0DB2">
        <w:t xml:space="preserve">access to new treatments. </w:t>
      </w:r>
      <w:r w:rsidRPr="005B0DB2">
        <w:tab/>
      </w:r>
    </w:p>
    <w:p w:rsidR="001F7A54" w:rsidRPr="001F6D33" w:rsidRDefault="00CF6218" w:rsidP="001F7A54">
      <w:pPr>
        <w:rPr>
          <w:u w:val="single"/>
        </w:rPr>
      </w:pPr>
      <w:r w:rsidRPr="001F6D33">
        <w:rPr>
          <w:u w:val="single"/>
        </w:rPr>
        <w:lastRenderedPageBreak/>
        <w:t xml:space="preserve">Clinics and Programs </w:t>
      </w:r>
    </w:p>
    <w:p w:rsidR="001F7A54" w:rsidRPr="005B0DB2" w:rsidRDefault="001F7A54" w:rsidP="001F7A54">
      <w:pPr>
        <w:pStyle w:val="ListParagraph"/>
        <w:numPr>
          <w:ilvl w:val="0"/>
          <w:numId w:val="2"/>
        </w:numPr>
      </w:pPr>
      <w:r w:rsidRPr="005B0DB2">
        <w:t>Amyotrophic Lateral Sclerosis (ALS)</w:t>
      </w:r>
    </w:p>
    <w:p w:rsidR="001F7A54" w:rsidRPr="005B0DB2" w:rsidRDefault="001F7A54" w:rsidP="001F7A54">
      <w:pPr>
        <w:pStyle w:val="ListParagraph"/>
        <w:numPr>
          <w:ilvl w:val="0"/>
          <w:numId w:val="2"/>
        </w:numPr>
      </w:pPr>
      <w:r w:rsidRPr="005B0DB2">
        <w:t xml:space="preserve">Brain </w:t>
      </w:r>
      <w:proofErr w:type="spellStart"/>
      <w:r w:rsidRPr="005B0DB2">
        <w:t>Tumour</w:t>
      </w:r>
      <w:proofErr w:type="spellEnd"/>
    </w:p>
    <w:p w:rsidR="001F7A54" w:rsidRPr="005B0DB2" w:rsidRDefault="001F7A54" w:rsidP="001F7A54">
      <w:pPr>
        <w:pStyle w:val="ListParagraph"/>
        <w:numPr>
          <w:ilvl w:val="0"/>
          <w:numId w:val="2"/>
        </w:numPr>
      </w:pPr>
      <w:r w:rsidRPr="005B0DB2">
        <w:t>Epilepsy</w:t>
      </w:r>
    </w:p>
    <w:p w:rsidR="001F7A54" w:rsidRPr="005B0DB2" w:rsidRDefault="001F7A54" w:rsidP="001F7A54">
      <w:pPr>
        <w:pStyle w:val="ListParagraph"/>
        <w:numPr>
          <w:ilvl w:val="0"/>
          <w:numId w:val="2"/>
        </w:numPr>
      </w:pPr>
      <w:r w:rsidRPr="005B0DB2">
        <w:t>Movement Disorders</w:t>
      </w:r>
    </w:p>
    <w:p w:rsidR="001F7A54" w:rsidRPr="005B0DB2" w:rsidRDefault="001F7A54" w:rsidP="001F7A54">
      <w:pPr>
        <w:pStyle w:val="ListParagraph"/>
        <w:numPr>
          <w:ilvl w:val="0"/>
          <w:numId w:val="2"/>
        </w:numPr>
      </w:pPr>
      <w:r w:rsidRPr="005B0DB2">
        <w:t>Multiple Sclerosis (MS)</w:t>
      </w:r>
    </w:p>
    <w:p w:rsidR="001F7A54" w:rsidRDefault="001F7A54" w:rsidP="001F7A54">
      <w:pPr>
        <w:pStyle w:val="ListParagraph"/>
        <w:numPr>
          <w:ilvl w:val="0"/>
          <w:numId w:val="2"/>
        </w:numPr>
      </w:pPr>
      <w:r w:rsidRPr="005B0DB2">
        <w:t>Pain and Neuromodulation</w:t>
      </w:r>
    </w:p>
    <w:p w:rsidR="00CF6218" w:rsidRDefault="00CF6218" w:rsidP="001F7A54">
      <w:pPr>
        <w:pStyle w:val="ListParagraph"/>
        <w:numPr>
          <w:ilvl w:val="0"/>
          <w:numId w:val="2"/>
        </w:numPr>
      </w:pPr>
      <w:r>
        <w:t>Neurovascular</w:t>
      </w:r>
    </w:p>
    <w:p w:rsidR="00CF6218" w:rsidRDefault="00CF6218" w:rsidP="001F7A54">
      <w:pPr>
        <w:pStyle w:val="ListParagraph"/>
        <w:numPr>
          <w:ilvl w:val="0"/>
          <w:numId w:val="2"/>
        </w:numPr>
      </w:pPr>
      <w:r>
        <w:t xml:space="preserve">Traumatic Brain Injuries </w:t>
      </w:r>
    </w:p>
    <w:p w:rsidR="00CF6218" w:rsidRDefault="00CF6218" w:rsidP="001F7A54">
      <w:pPr>
        <w:pStyle w:val="ListParagraph"/>
        <w:numPr>
          <w:ilvl w:val="0"/>
          <w:numId w:val="2"/>
        </w:numPr>
      </w:pPr>
      <w:r>
        <w:t>Rare Neurological Diseases</w:t>
      </w:r>
    </w:p>
    <w:p w:rsidR="00CF6218" w:rsidRDefault="00CF6218" w:rsidP="001F7A54">
      <w:pPr>
        <w:pStyle w:val="ListParagraph"/>
        <w:numPr>
          <w:ilvl w:val="0"/>
          <w:numId w:val="2"/>
        </w:numPr>
      </w:pPr>
      <w:r>
        <w:t>Stroke</w:t>
      </w:r>
    </w:p>
    <w:p w:rsidR="00CF6218" w:rsidRDefault="00CF6218" w:rsidP="001F7A54">
      <w:pPr>
        <w:pStyle w:val="ListParagraph"/>
        <w:numPr>
          <w:ilvl w:val="0"/>
          <w:numId w:val="2"/>
        </w:numPr>
      </w:pPr>
      <w:r>
        <w:t>Specialized Neurological Clinics</w:t>
      </w:r>
    </w:p>
    <w:p w:rsidR="00CF6218" w:rsidRDefault="00CF6218" w:rsidP="001F7A54">
      <w:pPr>
        <w:pStyle w:val="ListParagraph"/>
        <w:numPr>
          <w:ilvl w:val="0"/>
          <w:numId w:val="2"/>
        </w:numPr>
      </w:pPr>
      <w:r>
        <w:t>Neuro Critical Care</w:t>
      </w:r>
    </w:p>
    <w:p w:rsidR="00CF6218" w:rsidRPr="005B0DB2" w:rsidRDefault="00CF6218" w:rsidP="001F7A54">
      <w:pPr>
        <w:pStyle w:val="ListParagraph"/>
        <w:numPr>
          <w:ilvl w:val="0"/>
          <w:numId w:val="2"/>
        </w:numPr>
      </w:pPr>
      <w:r>
        <w:t xml:space="preserve">Neuro Palliative Care </w:t>
      </w:r>
    </w:p>
    <w:p w:rsidR="001F7A54" w:rsidRPr="005B0DB2" w:rsidRDefault="001F7A54" w:rsidP="001F7A54"/>
    <w:p w:rsidR="001F6D33" w:rsidRPr="001F6D33" w:rsidRDefault="001F6D33" w:rsidP="001F7A54">
      <w:pPr>
        <w:rPr>
          <w:u w:val="single"/>
        </w:rPr>
      </w:pPr>
      <w:r w:rsidRPr="001F6D33">
        <w:rPr>
          <w:u w:val="single"/>
        </w:rPr>
        <w:t xml:space="preserve">Clinical Care Profile </w:t>
      </w:r>
    </w:p>
    <w:p w:rsidR="001F7A54" w:rsidRPr="005B0DB2" w:rsidRDefault="001F6D33" w:rsidP="001F6D33">
      <w:pPr>
        <w:spacing w:after="0"/>
      </w:pPr>
      <w:r>
        <w:t xml:space="preserve">14 </w:t>
      </w:r>
      <w:r w:rsidR="001F7A54" w:rsidRPr="005B0DB2">
        <w:t xml:space="preserve">Neurosurgeons </w:t>
      </w:r>
      <w:r w:rsidR="001F7A54" w:rsidRPr="005B0DB2">
        <w:tab/>
      </w:r>
    </w:p>
    <w:p w:rsidR="001F7A54" w:rsidRPr="005B0DB2" w:rsidRDefault="001F6D33" w:rsidP="001F6D33">
      <w:pPr>
        <w:spacing w:after="0"/>
      </w:pPr>
      <w:r>
        <w:t xml:space="preserve">32 </w:t>
      </w:r>
      <w:r w:rsidR="001F7A54" w:rsidRPr="005B0DB2">
        <w:t>Neurologists</w:t>
      </w:r>
    </w:p>
    <w:p w:rsidR="001F7A54" w:rsidRPr="005B0DB2" w:rsidRDefault="001F6D33" w:rsidP="001F6D33">
      <w:pPr>
        <w:spacing w:after="0"/>
      </w:pPr>
      <w:r>
        <w:t xml:space="preserve">300 </w:t>
      </w:r>
      <w:r w:rsidR="001F7A54" w:rsidRPr="005B0DB2">
        <w:t>Specialized nurses and allied health care professionals</w:t>
      </w:r>
    </w:p>
    <w:p w:rsidR="001F7A54" w:rsidRPr="005B0DB2" w:rsidRDefault="001F6D33" w:rsidP="001F6D33">
      <w:pPr>
        <w:spacing w:after="0"/>
      </w:pPr>
      <w:r>
        <w:t xml:space="preserve">3 </w:t>
      </w:r>
      <w:r w:rsidR="001F7A54" w:rsidRPr="005B0DB2">
        <w:t>Neuropathologists</w:t>
      </w:r>
    </w:p>
    <w:p w:rsidR="001F7A54" w:rsidRPr="005B0DB2" w:rsidRDefault="001F6D33" w:rsidP="001F6D33">
      <w:pPr>
        <w:spacing w:after="0"/>
      </w:pPr>
      <w:r>
        <w:t xml:space="preserve">2 Interventional </w:t>
      </w:r>
      <w:proofErr w:type="spellStart"/>
      <w:r w:rsidR="001F7A54" w:rsidRPr="005B0DB2">
        <w:t>Neuroradiologists</w:t>
      </w:r>
      <w:proofErr w:type="spellEnd"/>
      <w:r w:rsidR="001F7A54" w:rsidRPr="005B0DB2">
        <w:t xml:space="preserve"> </w:t>
      </w:r>
      <w:r w:rsidR="001F7A54" w:rsidRPr="005B0DB2">
        <w:tab/>
      </w:r>
    </w:p>
    <w:p w:rsidR="001F7A54" w:rsidRPr="005B0DB2" w:rsidRDefault="001F6D33" w:rsidP="001F6D33">
      <w:pPr>
        <w:spacing w:after="0"/>
      </w:pPr>
      <w:r>
        <w:t xml:space="preserve">7 </w:t>
      </w:r>
      <w:r w:rsidR="001F7A54" w:rsidRPr="005B0DB2">
        <w:t>Neuro-</w:t>
      </w:r>
      <w:proofErr w:type="spellStart"/>
      <w:r w:rsidR="001F7A54" w:rsidRPr="005B0DB2">
        <w:t>anaesthesiologists</w:t>
      </w:r>
      <w:proofErr w:type="spellEnd"/>
    </w:p>
    <w:p w:rsidR="001F7A54" w:rsidRPr="005B0DB2" w:rsidRDefault="001F6D33" w:rsidP="001F6D33">
      <w:pPr>
        <w:spacing w:after="0"/>
      </w:pPr>
      <w:r>
        <w:t xml:space="preserve"> </w:t>
      </w:r>
      <w:r w:rsidR="001F7A54" w:rsidRPr="005B0DB2">
        <w:t xml:space="preserve">4 Neuropsychologists </w:t>
      </w:r>
      <w:r w:rsidR="001F7A54" w:rsidRPr="005B0DB2">
        <w:tab/>
      </w:r>
    </w:p>
    <w:p w:rsidR="001F7A54" w:rsidRPr="005B0DB2" w:rsidRDefault="001F6D33" w:rsidP="001F6D33">
      <w:pPr>
        <w:spacing w:after="0"/>
      </w:pPr>
      <w:r>
        <w:t xml:space="preserve"> </w:t>
      </w:r>
      <w:proofErr w:type="gramStart"/>
      <w:r w:rsidR="001F7A54" w:rsidRPr="005B0DB2">
        <w:t>3  Neuropsychiatrists</w:t>
      </w:r>
      <w:proofErr w:type="gramEnd"/>
      <w:r w:rsidR="001F7A54" w:rsidRPr="005B0DB2">
        <w:t xml:space="preserve"> </w:t>
      </w:r>
      <w:r w:rsidR="001F7A54" w:rsidRPr="005B0DB2">
        <w:tab/>
      </w:r>
    </w:p>
    <w:p w:rsidR="001F7A54" w:rsidRPr="005B0DB2" w:rsidRDefault="001F6D33" w:rsidP="001F6D33">
      <w:pPr>
        <w:spacing w:after="0"/>
      </w:pPr>
      <w:r>
        <w:t xml:space="preserve">86 </w:t>
      </w:r>
      <w:proofErr w:type="gramStart"/>
      <w:r w:rsidR="001F7A54" w:rsidRPr="005B0DB2">
        <w:t>Acute</w:t>
      </w:r>
      <w:proofErr w:type="gramEnd"/>
      <w:r w:rsidR="001F7A54" w:rsidRPr="005B0DB2">
        <w:t xml:space="preserve"> care beds + 12 Neuro intensive care beds</w:t>
      </w:r>
    </w:p>
    <w:p w:rsidR="001F6D33" w:rsidRDefault="001F6D33" w:rsidP="001F6D33">
      <w:pPr>
        <w:spacing w:after="0"/>
      </w:pPr>
      <w:r>
        <w:t>2,150 Admissions/year</w:t>
      </w:r>
    </w:p>
    <w:p w:rsidR="001F7A54" w:rsidRPr="005B0DB2" w:rsidRDefault="001F7A54" w:rsidP="001F6D33">
      <w:pPr>
        <w:spacing w:after="0"/>
      </w:pPr>
      <w:proofErr w:type="gramStart"/>
      <w:r w:rsidRPr="005B0DB2">
        <w:t>1,800  Surgeries</w:t>
      </w:r>
      <w:proofErr w:type="gramEnd"/>
      <w:r w:rsidRPr="005B0DB2">
        <w:t xml:space="preserve">/year </w:t>
      </w:r>
      <w:r w:rsidRPr="005B0DB2">
        <w:tab/>
      </w:r>
    </w:p>
    <w:p w:rsidR="001F7A54" w:rsidRPr="005B0DB2" w:rsidRDefault="001F6D33" w:rsidP="001F6D33">
      <w:pPr>
        <w:spacing w:after="0"/>
      </w:pPr>
      <w:r>
        <w:t xml:space="preserve">4 </w:t>
      </w:r>
      <w:r w:rsidR="001F7A54" w:rsidRPr="005B0DB2">
        <w:t>Operating rooms</w:t>
      </w:r>
    </w:p>
    <w:p w:rsidR="001F7A54" w:rsidRPr="005B0DB2" w:rsidRDefault="001F6D33" w:rsidP="001F6D33">
      <w:pPr>
        <w:spacing w:after="0"/>
      </w:pPr>
      <w:r>
        <w:t xml:space="preserve">28,000 Neuroradiology </w:t>
      </w:r>
      <w:r w:rsidR="001F7A54" w:rsidRPr="005B0DB2">
        <w:t>interventions/year</w:t>
      </w:r>
    </w:p>
    <w:p w:rsidR="001F7A54" w:rsidRPr="005B0DB2" w:rsidRDefault="001F7A54" w:rsidP="001F6D33">
      <w:pPr>
        <w:spacing w:after="0"/>
      </w:pPr>
      <w:r w:rsidRPr="005B0DB2">
        <w:t>40,000 Ambulatory visits/year</w:t>
      </w:r>
    </w:p>
    <w:p w:rsidR="001F7A54" w:rsidRPr="005B0DB2" w:rsidRDefault="001F6D33" w:rsidP="001F6D33">
      <w:pPr>
        <w:spacing w:after="0"/>
      </w:pPr>
      <w:r>
        <w:t>4,500 Neuro Day Treatment Centre</w:t>
      </w:r>
      <w:r w:rsidR="00BD5E73">
        <w:t xml:space="preserve"> </w:t>
      </w:r>
      <w:r w:rsidR="001F7A54" w:rsidRPr="005B0DB2">
        <w:t xml:space="preserve">treatments/year </w:t>
      </w:r>
      <w:r w:rsidR="001F7A54" w:rsidRPr="005B0DB2">
        <w:tab/>
      </w:r>
    </w:p>
    <w:p w:rsidR="001F7A54" w:rsidRDefault="001F7A54" w:rsidP="001F6D33">
      <w:pPr>
        <w:spacing w:after="0"/>
      </w:pPr>
      <w:r w:rsidRPr="005B0DB2">
        <w:t>7,000</w:t>
      </w:r>
      <w:r w:rsidRPr="005B0DB2">
        <w:tab/>
        <w:t>EEG and EMG exams/year</w:t>
      </w:r>
    </w:p>
    <w:p w:rsidR="001F6D33" w:rsidRPr="005B0DB2" w:rsidRDefault="001F6D33" w:rsidP="001F7A54"/>
    <w:p w:rsidR="001F6D33" w:rsidRPr="001F6D33" w:rsidRDefault="001F6D33" w:rsidP="001F7A54">
      <w:pPr>
        <w:rPr>
          <w:b/>
          <w:sz w:val="24"/>
          <w:szCs w:val="24"/>
          <w:u w:val="single"/>
        </w:rPr>
      </w:pPr>
      <w:r w:rsidRPr="001F6D33">
        <w:rPr>
          <w:b/>
          <w:sz w:val="24"/>
          <w:szCs w:val="24"/>
          <w:u w:val="single"/>
        </w:rPr>
        <w:t xml:space="preserve">Training </w:t>
      </w:r>
    </w:p>
    <w:p w:rsidR="001F7A54" w:rsidRPr="005B0DB2" w:rsidRDefault="001F7A54" w:rsidP="001F6D33">
      <w:pPr>
        <w:spacing w:after="0"/>
      </w:pPr>
      <w:r w:rsidRPr="005B0DB2">
        <w:t xml:space="preserve">Training the next generation of scientists and clinicians </w:t>
      </w:r>
    </w:p>
    <w:p w:rsidR="001F7A54" w:rsidRPr="005B0DB2" w:rsidRDefault="001F7A54" w:rsidP="001F6D33">
      <w:pPr>
        <w:spacing w:after="0"/>
      </w:pPr>
      <w:r w:rsidRPr="005B0DB2">
        <w:t>350+   trainees (postdoctoral fellows, residents, and graduate students) from</w:t>
      </w:r>
    </w:p>
    <w:p w:rsidR="001F7A54" w:rsidRPr="005B0DB2" w:rsidRDefault="001F7A54" w:rsidP="001F6D33">
      <w:pPr>
        <w:spacing w:after="0"/>
      </w:pPr>
      <w:r w:rsidRPr="005B0DB2">
        <w:t>60+ countries.</w:t>
      </w:r>
    </w:p>
    <w:p w:rsidR="001F7A54" w:rsidRPr="005B0DB2" w:rsidRDefault="001F7A54" w:rsidP="001F6D33">
      <w:pPr>
        <w:spacing w:after="0"/>
      </w:pPr>
      <w:r w:rsidRPr="005B0DB2">
        <w:t>2000+ nurses from</w:t>
      </w:r>
    </w:p>
    <w:p w:rsidR="001F7A54" w:rsidRPr="005B0DB2" w:rsidRDefault="001F7A54" w:rsidP="001F6D33">
      <w:pPr>
        <w:spacing w:after="0"/>
      </w:pPr>
      <w:r w:rsidRPr="005B0DB2">
        <w:t>20+ countries have graduated from the Neuroscience Nursing Program.</w:t>
      </w:r>
    </w:p>
    <w:p w:rsidR="001F6D33" w:rsidRDefault="001F6D33" w:rsidP="001F7A54"/>
    <w:p w:rsidR="001F7A54" w:rsidRPr="001F6D33" w:rsidRDefault="001F7A54" w:rsidP="001F7A54">
      <w:pPr>
        <w:rPr>
          <w:b/>
          <w:u w:val="single"/>
        </w:rPr>
      </w:pPr>
      <w:r w:rsidRPr="001F6D33">
        <w:rPr>
          <w:b/>
          <w:u w:val="single"/>
        </w:rPr>
        <w:lastRenderedPageBreak/>
        <w:t xml:space="preserve">A selection of </w:t>
      </w:r>
      <w:r w:rsidRPr="001F6D33">
        <w:rPr>
          <w:b/>
          <w:u w:val="single"/>
        </w:rPr>
        <w:t>neuro firsts</w:t>
      </w:r>
      <w:r w:rsidRPr="001F6D33">
        <w:rPr>
          <w:b/>
          <w:u w:val="single"/>
        </w:rPr>
        <w:t xml:space="preserve"> leading neuroscience in Quebec, Canada, and the world </w:t>
      </w:r>
    </w:p>
    <w:p w:rsidR="001F6D33" w:rsidRDefault="001F7A54" w:rsidP="001F7A54">
      <w:pPr>
        <w:pStyle w:val="ListParagraph"/>
        <w:numPr>
          <w:ilvl w:val="0"/>
          <w:numId w:val="10"/>
        </w:numPr>
      </w:pPr>
      <w:r w:rsidRPr="005B0DB2">
        <w:t>First to map primary somatosensory cortex (Penfield Homunculus).</w:t>
      </w:r>
    </w:p>
    <w:p w:rsidR="001F6D33" w:rsidRDefault="001F7A54" w:rsidP="001F7A54">
      <w:pPr>
        <w:pStyle w:val="ListParagraph"/>
        <w:numPr>
          <w:ilvl w:val="0"/>
          <w:numId w:val="10"/>
        </w:numPr>
      </w:pPr>
      <w:r w:rsidRPr="005B0DB2">
        <w:t>First to develop a comprehensive</w:t>
      </w:r>
      <w:r w:rsidRPr="005B0DB2">
        <w:t xml:space="preserve"> repository of brain imaging, cellular, </w:t>
      </w:r>
      <w:r w:rsidRPr="005B0DB2">
        <w:t>clinical, demographic, genetic and clinical data and samples from patients with neurological disorders.</w:t>
      </w:r>
    </w:p>
    <w:p w:rsidR="001F6D33" w:rsidRDefault="001F7A54" w:rsidP="001F7A54">
      <w:pPr>
        <w:pStyle w:val="ListParagraph"/>
        <w:numPr>
          <w:ilvl w:val="0"/>
          <w:numId w:val="10"/>
        </w:numPr>
      </w:pPr>
      <w:r w:rsidRPr="005B0DB2">
        <w:t xml:space="preserve">First </w:t>
      </w:r>
      <w:r w:rsidRPr="005B0DB2">
        <w:t xml:space="preserve">to offer a Neuroscience Nursing </w:t>
      </w:r>
      <w:r w:rsidRPr="005B0DB2">
        <w:t>program.</w:t>
      </w:r>
    </w:p>
    <w:p w:rsidR="001F6D33" w:rsidRDefault="001F7A54" w:rsidP="001F7A54">
      <w:pPr>
        <w:pStyle w:val="ListParagraph"/>
        <w:numPr>
          <w:ilvl w:val="0"/>
          <w:numId w:val="10"/>
        </w:numPr>
      </w:pPr>
      <w:r w:rsidRPr="005B0DB2">
        <w:t xml:space="preserve">Electroencephalography (EEG) was largely introduced and </w:t>
      </w:r>
      <w:r w:rsidRPr="005B0DB2">
        <w:t>developed in Canada by Neuro scientist Herbert Jasper.</w:t>
      </w:r>
    </w:p>
    <w:p w:rsidR="001F6D33" w:rsidRDefault="001F7A54" w:rsidP="00BC23E4">
      <w:pPr>
        <w:pStyle w:val="ListParagraph"/>
        <w:numPr>
          <w:ilvl w:val="0"/>
          <w:numId w:val="10"/>
        </w:numPr>
      </w:pPr>
      <w:r w:rsidRPr="005B0DB2">
        <w:t>M</w:t>
      </w:r>
      <w:r w:rsidRPr="005B0DB2">
        <w:t>ajor neuroimaging technologies,</w:t>
      </w:r>
      <w:r w:rsidR="00BD5E73">
        <w:t xml:space="preserve"> </w:t>
      </w:r>
      <w:r w:rsidRPr="005B0DB2">
        <w:t>incl</w:t>
      </w:r>
      <w:r w:rsidRPr="005B0DB2">
        <w:t xml:space="preserve">uding computer axial </w:t>
      </w:r>
      <w:proofErr w:type="gramStart"/>
      <w:r w:rsidRPr="005B0DB2">
        <w:t>tomography</w:t>
      </w:r>
      <w:r w:rsidRPr="005B0DB2">
        <w:t>(</w:t>
      </w:r>
      <w:proofErr w:type="gramEnd"/>
      <w:r w:rsidRPr="005B0DB2">
        <w:t>CAT), positron emission tomography (PET), and magnetic resonance imaging (MRI) were first used in Canada at The Neuro.</w:t>
      </w:r>
    </w:p>
    <w:p w:rsidR="00BC23E4" w:rsidRPr="005B0DB2" w:rsidRDefault="00BC23E4" w:rsidP="00BC23E4">
      <w:pPr>
        <w:pStyle w:val="ListParagraph"/>
        <w:numPr>
          <w:ilvl w:val="0"/>
          <w:numId w:val="10"/>
        </w:numPr>
      </w:pPr>
      <w:r w:rsidRPr="005B0DB2">
        <w:t>K.A.C. Elliott identified y</w:t>
      </w:r>
      <w:r w:rsidRPr="005B0DB2">
        <w:t>-aminobutyric acid (GABA) as th</w:t>
      </w:r>
      <w:r w:rsidRPr="005B0DB2">
        <w:t xml:space="preserve">e </w:t>
      </w:r>
      <w:r w:rsidRPr="005B0DB2">
        <w:t>first inhibitory neurotransmitter.</w:t>
      </w:r>
    </w:p>
    <w:p w:rsidR="001F6D33" w:rsidRDefault="00BC23E4" w:rsidP="00BC23E4">
      <w:pPr>
        <w:pStyle w:val="ListParagraph"/>
        <w:numPr>
          <w:ilvl w:val="0"/>
          <w:numId w:val="4"/>
        </w:numPr>
      </w:pPr>
      <w:r w:rsidRPr="005B0DB2">
        <w:t xml:space="preserve">Brenda Milner revealed new aspects </w:t>
      </w:r>
      <w:r w:rsidRPr="005B0DB2">
        <w:t>of brain function and through her ground-breaking studies, pioneered the   field   of   neuropsychology.</w:t>
      </w:r>
    </w:p>
    <w:p w:rsidR="00BC23E4" w:rsidRPr="005B0DB2" w:rsidRDefault="00BC23E4" w:rsidP="00BC23E4">
      <w:pPr>
        <w:pStyle w:val="ListParagraph"/>
        <w:numPr>
          <w:ilvl w:val="0"/>
          <w:numId w:val="4"/>
        </w:numPr>
      </w:pPr>
      <w:r w:rsidRPr="005B0DB2">
        <w:t>Wilder Penfield's revolutionary technique for epilepsy neurosurgery became known as the Montreal</w:t>
      </w:r>
      <w:r w:rsidR="001F6D33">
        <w:t xml:space="preserve"> </w:t>
      </w:r>
      <w:r w:rsidRPr="005B0DB2">
        <w:t>Procedure.</w:t>
      </w:r>
    </w:p>
    <w:p w:rsidR="00BC23E4" w:rsidRPr="005B0DB2" w:rsidRDefault="00BC23E4" w:rsidP="00BC23E4">
      <w:pPr>
        <w:pStyle w:val="ListParagraph"/>
      </w:pPr>
    </w:p>
    <w:p w:rsidR="00BC23E4" w:rsidRPr="001F6D33" w:rsidRDefault="00BC23E4" w:rsidP="00BC23E4">
      <w:pPr>
        <w:jc w:val="both"/>
        <w:rPr>
          <w:u w:val="single"/>
        </w:rPr>
      </w:pPr>
      <w:r w:rsidRPr="001F6D33">
        <w:rPr>
          <w:u w:val="single"/>
        </w:rPr>
        <w:t xml:space="preserve">The Neuro is award-winning researchers, healthcare professional and trainees </w:t>
      </w:r>
    </w:p>
    <w:p w:rsidR="00BC23E4" w:rsidRPr="005B0DB2" w:rsidRDefault="001F6D33" w:rsidP="001F6D33">
      <w:pPr>
        <w:spacing w:after="0"/>
        <w:jc w:val="both"/>
      </w:pPr>
      <w:r>
        <w:t xml:space="preserve">11 </w:t>
      </w:r>
      <w:r w:rsidR="00BC23E4" w:rsidRPr="005B0DB2">
        <w:t>Vanier Scholars</w:t>
      </w:r>
    </w:p>
    <w:p w:rsidR="00BC23E4" w:rsidRPr="005B0DB2" w:rsidRDefault="001F6D33" w:rsidP="001F6D33">
      <w:pPr>
        <w:spacing w:after="0"/>
        <w:jc w:val="both"/>
      </w:pPr>
      <w:r>
        <w:t xml:space="preserve">9 </w:t>
      </w:r>
      <w:r w:rsidR="00BC23E4" w:rsidRPr="005B0DB2">
        <w:t>Royal Society of Canada Fellows</w:t>
      </w:r>
    </w:p>
    <w:p w:rsidR="00BC23E4" w:rsidRPr="005B0DB2" w:rsidRDefault="001F6D33" w:rsidP="001F6D33">
      <w:pPr>
        <w:spacing w:after="0"/>
        <w:jc w:val="both"/>
      </w:pPr>
      <w:r>
        <w:t xml:space="preserve">8 </w:t>
      </w:r>
      <w:r w:rsidR="00BC23E4" w:rsidRPr="005B0DB2">
        <w:t>James McGill Professors</w:t>
      </w:r>
    </w:p>
    <w:p w:rsidR="00BC23E4" w:rsidRPr="005B0DB2" w:rsidRDefault="001F6D33" w:rsidP="001F6D33">
      <w:pPr>
        <w:spacing w:after="0"/>
        <w:jc w:val="both"/>
      </w:pPr>
      <w:r>
        <w:t xml:space="preserve">8 </w:t>
      </w:r>
      <w:r w:rsidR="00BC23E4" w:rsidRPr="005B0DB2">
        <w:t>Killam Scholars</w:t>
      </w:r>
    </w:p>
    <w:p w:rsidR="00BC23E4" w:rsidRPr="005B0DB2" w:rsidRDefault="001F6D33" w:rsidP="001F6D33">
      <w:pPr>
        <w:spacing w:after="0"/>
        <w:jc w:val="both"/>
      </w:pPr>
      <w:r>
        <w:t xml:space="preserve">5 </w:t>
      </w:r>
      <w:r w:rsidR="00BC23E4" w:rsidRPr="005B0DB2">
        <w:t>Prix du Quebec – Prix Wilder Penfield</w:t>
      </w:r>
    </w:p>
    <w:p w:rsidR="00BC23E4" w:rsidRPr="005B0DB2" w:rsidRDefault="001F6D33" w:rsidP="001F6D33">
      <w:pPr>
        <w:spacing w:after="0"/>
        <w:jc w:val="both"/>
      </w:pPr>
      <w:r>
        <w:t xml:space="preserve">4 </w:t>
      </w:r>
      <w:r w:rsidR="00BC23E4" w:rsidRPr="005B0DB2">
        <w:t>Canadian Medical Hall of Fame Laureates</w:t>
      </w:r>
    </w:p>
    <w:p w:rsidR="00BC23E4" w:rsidRPr="005B0DB2" w:rsidRDefault="001F6D33" w:rsidP="001F6D33">
      <w:pPr>
        <w:spacing w:after="0"/>
        <w:jc w:val="both"/>
      </w:pPr>
      <w:r>
        <w:t xml:space="preserve">3 </w:t>
      </w:r>
      <w:r w:rsidR="00BC23E4" w:rsidRPr="005B0DB2">
        <w:t>Canada Research Chairs</w:t>
      </w:r>
    </w:p>
    <w:p w:rsidR="00BC23E4" w:rsidRPr="005B0DB2" w:rsidRDefault="001F6D33" w:rsidP="001F6D33">
      <w:pPr>
        <w:spacing w:after="0"/>
        <w:jc w:val="both"/>
      </w:pPr>
      <w:r>
        <w:t xml:space="preserve">3 </w:t>
      </w:r>
      <w:r w:rsidR="00BC23E4" w:rsidRPr="005B0DB2">
        <w:t>Orders of Canada</w:t>
      </w:r>
    </w:p>
    <w:p w:rsidR="00BC23E4" w:rsidRPr="005B0DB2" w:rsidRDefault="001F6D33" w:rsidP="001F6D33">
      <w:pPr>
        <w:spacing w:after="0"/>
        <w:jc w:val="both"/>
      </w:pPr>
      <w:r>
        <w:t xml:space="preserve">3 </w:t>
      </w:r>
      <w:r w:rsidR="00BC23E4" w:rsidRPr="005B0DB2">
        <w:t>Orders of Quebec</w:t>
      </w:r>
    </w:p>
    <w:p w:rsidR="00BC23E4" w:rsidRPr="005B0DB2" w:rsidRDefault="001F6D33" w:rsidP="001F6D33">
      <w:pPr>
        <w:spacing w:after="0"/>
        <w:jc w:val="both"/>
      </w:pPr>
      <w:r>
        <w:t xml:space="preserve">2 </w:t>
      </w:r>
      <w:r w:rsidR="00BC23E4" w:rsidRPr="005B0DB2">
        <w:t xml:space="preserve">Royal Society of London Fellows </w:t>
      </w:r>
      <w:r w:rsidR="00BC23E4" w:rsidRPr="005B0DB2">
        <w:tab/>
      </w:r>
    </w:p>
    <w:p w:rsidR="00BC23E4" w:rsidRPr="005B0DB2" w:rsidRDefault="001F6D33" w:rsidP="001F6D33">
      <w:pPr>
        <w:spacing w:after="0"/>
        <w:jc w:val="both"/>
      </w:pPr>
      <w:r>
        <w:t xml:space="preserve">2 </w:t>
      </w:r>
      <w:r w:rsidR="00BC23E4" w:rsidRPr="005B0DB2">
        <w:t>American Academy of Arts and Science Members</w:t>
      </w:r>
    </w:p>
    <w:p w:rsidR="00BC23E4" w:rsidRPr="005B0DB2" w:rsidRDefault="001F6D33" w:rsidP="001F6D33">
      <w:pPr>
        <w:spacing w:after="0"/>
        <w:jc w:val="both"/>
      </w:pPr>
      <w:r>
        <w:t xml:space="preserve">2 </w:t>
      </w:r>
      <w:r w:rsidR="00BC23E4" w:rsidRPr="005B0DB2">
        <w:t>Killam Professors</w:t>
      </w:r>
    </w:p>
    <w:p w:rsidR="00BC23E4" w:rsidRPr="005B0DB2" w:rsidRDefault="001F6D33" w:rsidP="001F6D33">
      <w:pPr>
        <w:spacing w:after="0"/>
        <w:jc w:val="both"/>
      </w:pPr>
      <w:r>
        <w:t xml:space="preserve">1 </w:t>
      </w:r>
      <w:r w:rsidR="00BC23E4" w:rsidRPr="005B0DB2">
        <w:t>Killam Chair</w:t>
      </w:r>
    </w:p>
    <w:p w:rsidR="00BC23E4" w:rsidRPr="005B0DB2" w:rsidRDefault="001F6D33" w:rsidP="001F6D33">
      <w:pPr>
        <w:spacing w:after="0"/>
        <w:jc w:val="both"/>
      </w:pPr>
      <w:r>
        <w:t xml:space="preserve">1 </w:t>
      </w:r>
      <w:r w:rsidR="00BC23E4" w:rsidRPr="005B0DB2">
        <w:t>Foreign Associate of the National Academy of Sciences (USA)</w:t>
      </w:r>
    </w:p>
    <w:p w:rsidR="00BC23E4" w:rsidRPr="005B0DB2" w:rsidRDefault="00BC23E4" w:rsidP="00BC23E4">
      <w:pPr>
        <w:jc w:val="both"/>
      </w:pPr>
    </w:p>
    <w:p w:rsidR="00BC23E4" w:rsidRPr="005B0DB2" w:rsidRDefault="00BC23E4" w:rsidP="00BC23E4">
      <w:pPr>
        <w:jc w:val="both"/>
      </w:pPr>
      <w:r w:rsidRPr="005B0DB2">
        <w:t>World-famous scientist Dr. Brenda Milner awarded major prizes for her pioneering memory research at The Neuro:</w:t>
      </w:r>
    </w:p>
    <w:p w:rsidR="00BC23E4" w:rsidRPr="005B0DB2" w:rsidRDefault="001F6D33" w:rsidP="001F6D33">
      <w:pPr>
        <w:spacing w:after="0"/>
        <w:jc w:val="both"/>
      </w:pPr>
      <w:r>
        <w:t xml:space="preserve">1 </w:t>
      </w:r>
      <w:proofErr w:type="spellStart"/>
      <w:r w:rsidR="00BD5E73">
        <w:t>Balzan</w:t>
      </w:r>
      <w:proofErr w:type="spellEnd"/>
      <w:r w:rsidR="00BD5E73">
        <w:t xml:space="preserve"> </w:t>
      </w:r>
      <w:r w:rsidR="00BC23E4" w:rsidRPr="005B0DB2">
        <w:t>Prize</w:t>
      </w:r>
    </w:p>
    <w:p w:rsidR="00BC23E4" w:rsidRPr="005B0DB2" w:rsidRDefault="001F6D33" w:rsidP="001F6D33">
      <w:pPr>
        <w:spacing w:after="0"/>
        <w:jc w:val="both"/>
      </w:pPr>
      <w:r>
        <w:t xml:space="preserve">1 </w:t>
      </w:r>
      <w:r w:rsidR="00BC23E4" w:rsidRPr="005B0DB2">
        <w:t>Dan David Prize</w:t>
      </w:r>
    </w:p>
    <w:p w:rsidR="00BC23E4" w:rsidRPr="005B0DB2" w:rsidRDefault="001F6D33" w:rsidP="001F6D33">
      <w:pPr>
        <w:spacing w:after="0"/>
        <w:jc w:val="both"/>
      </w:pPr>
      <w:r>
        <w:t xml:space="preserve">1 </w:t>
      </w:r>
      <w:r w:rsidR="00BC23E4" w:rsidRPr="005B0DB2">
        <w:t>Gairdner Award</w:t>
      </w:r>
    </w:p>
    <w:p w:rsidR="00BC23E4" w:rsidRPr="005B0DB2" w:rsidRDefault="001F6D33" w:rsidP="001F6D33">
      <w:pPr>
        <w:spacing w:after="0"/>
        <w:jc w:val="both"/>
      </w:pPr>
      <w:r>
        <w:t xml:space="preserve">1 </w:t>
      </w:r>
      <w:proofErr w:type="spellStart"/>
      <w:r w:rsidR="00BD5E73">
        <w:t>Kavli</w:t>
      </w:r>
      <w:proofErr w:type="spellEnd"/>
      <w:r w:rsidR="00BD5E73">
        <w:t xml:space="preserve"> </w:t>
      </w:r>
      <w:bookmarkStart w:id="0" w:name="_GoBack"/>
      <w:bookmarkEnd w:id="0"/>
      <w:r w:rsidR="00BC23E4" w:rsidRPr="005B0DB2">
        <w:t>Prize</w:t>
      </w:r>
    </w:p>
    <w:p w:rsidR="00BC23E4" w:rsidRPr="005B0DB2" w:rsidRDefault="001F6D33" w:rsidP="001F6D33">
      <w:pPr>
        <w:spacing w:after="0"/>
        <w:jc w:val="both"/>
      </w:pPr>
      <w:r>
        <w:t xml:space="preserve">1 </w:t>
      </w:r>
      <w:r w:rsidR="00BC23E4" w:rsidRPr="005B0DB2">
        <w:t>Killam   Prize</w:t>
      </w:r>
    </w:p>
    <w:sectPr w:rsidR="00BC23E4" w:rsidRPr="005B0D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57E" w:rsidRDefault="0068357E" w:rsidP="005B0DB2">
      <w:pPr>
        <w:spacing w:after="0" w:line="240" w:lineRule="auto"/>
      </w:pPr>
      <w:r>
        <w:separator/>
      </w:r>
    </w:p>
  </w:endnote>
  <w:endnote w:type="continuationSeparator" w:id="0">
    <w:p w:rsidR="0068357E" w:rsidRDefault="0068357E" w:rsidP="005B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57E" w:rsidRDefault="0068357E" w:rsidP="005B0DB2">
      <w:pPr>
        <w:spacing w:after="0" w:line="240" w:lineRule="auto"/>
      </w:pPr>
      <w:r>
        <w:separator/>
      </w:r>
    </w:p>
  </w:footnote>
  <w:footnote w:type="continuationSeparator" w:id="0">
    <w:p w:rsidR="0068357E" w:rsidRDefault="0068357E" w:rsidP="005B0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1D98"/>
    <w:multiLevelType w:val="hybridMultilevel"/>
    <w:tmpl w:val="DF0C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A48D6"/>
    <w:multiLevelType w:val="hybridMultilevel"/>
    <w:tmpl w:val="D8E09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43E34"/>
    <w:multiLevelType w:val="hybridMultilevel"/>
    <w:tmpl w:val="23F6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54C30"/>
    <w:multiLevelType w:val="hybridMultilevel"/>
    <w:tmpl w:val="DF3EEC46"/>
    <w:lvl w:ilvl="0" w:tplc="04090001">
      <w:start w:val="1"/>
      <w:numFmt w:val="bullet"/>
      <w:lvlText w:val=""/>
      <w:lvlJc w:val="left"/>
      <w:pPr>
        <w:ind w:left="720" w:hanging="360"/>
      </w:pPr>
      <w:rPr>
        <w:rFonts w:ascii="Symbol" w:hAnsi="Symbol" w:hint="default"/>
      </w:rPr>
    </w:lvl>
    <w:lvl w:ilvl="1" w:tplc="1604D6B2">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06BD6"/>
    <w:multiLevelType w:val="hybridMultilevel"/>
    <w:tmpl w:val="7742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823ED"/>
    <w:multiLevelType w:val="hybridMultilevel"/>
    <w:tmpl w:val="DA24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E029B"/>
    <w:multiLevelType w:val="hybridMultilevel"/>
    <w:tmpl w:val="2780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0585B"/>
    <w:multiLevelType w:val="hybridMultilevel"/>
    <w:tmpl w:val="30407978"/>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69D13212"/>
    <w:multiLevelType w:val="hybridMultilevel"/>
    <w:tmpl w:val="435E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309A0"/>
    <w:multiLevelType w:val="hybridMultilevel"/>
    <w:tmpl w:val="BCC2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6"/>
  </w:num>
  <w:num w:numId="7">
    <w:abstractNumId w:val="1"/>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48"/>
    <w:rsid w:val="001F6D33"/>
    <w:rsid w:val="001F7A54"/>
    <w:rsid w:val="00581408"/>
    <w:rsid w:val="005B0DB2"/>
    <w:rsid w:val="0068357E"/>
    <w:rsid w:val="006B2D48"/>
    <w:rsid w:val="00700DBC"/>
    <w:rsid w:val="0086039B"/>
    <w:rsid w:val="00BC23E4"/>
    <w:rsid w:val="00BD5E73"/>
    <w:rsid w:val="00C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53A28-5EA1-4456-96D3-9BCAF973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A54"/>
    <w:pPr>
      <w:ind w:left="720"/>
      <w:contextualSpacing/>
    </w:pPr>
  </w:style>
  <w:style w:type="paragraph" w:styleId="Header">
    <w:name w:val="header"/>
    <w:basedOn w:val="Normal"/>
    <w:link w:val="HeaderChar"/>
    <w:uiPriority w:val="99"/>
    <w:unhideWhenUsed/>
    <w:rsid w:val="005B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DB2"/>
  </w:style>
  <w:style w:type="paragraph" w:styleId="Footer">
    <w:name w:val="footer"/>
    <w:basedOn w:val="Normal"/>
    <w:link w:val="FooterChar"/>
    <w:uiPriority w:val="99"/>
    <w:unhideWhenUsed/>
    <w:rsid w:val="005B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Narmada Gunawardana</dc:creator>
  <cp:keywords/>
  <dc:description/>
  <cp:lastModifiedBy>Narmada Gunawardana</cp:lastModifiedBy>
  <cp:revision>2</cp:revision>
  <dcterms:created xsi:type="dcterms:W3CDTF">2016-12-01T14:16:00Z</dcterms:created>
  <dcterms:modified xsi:type="dcterms:W3CDTF">2016-12-01T15:17:00Z</dcterms:modified>
</cp:coreProperties>
</file>